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E0" w:rsidRPr="00905C9E" w:rsidRDefault="00585A80">
      <w:pPr>
        <w:pStyle w:val="Style2"/>
        <w:kinsoku w:val="0"/>
        <w:autoSpaceDE/>
        <w:autoSpaceDN/>
        <w:adjustRightInd/>
        <w:spacing w:before="216" w:line="213" w:lineRule="auto"/>
        <w:jc w:val="center"/>
        <w:rPr>
          <w:rStyle w:val="CharacterStyle3"/>
          <w:b/>
          <w:bCs/>
          <w:spacing w:val="4"/>
          <w:sz w:val="23"/>
          <w:szCs w:val="23"/>
          <w:lang w:eastAsia="es-ES"/>
        </w:rPr>
      </w:pPr>
      <w:r w:rsidRPr="00905C9E">
        <w:rPr>
          <w:rStyle w:val="CharacterStyle3"/>
          <w:b/>
          <w:bCs/>
          <w:spacing w:val="4"/>
          <w:sz w:val="23"/>
          <w:szCs w:val="23"/>
          <w:lang w:eastAsia="es-ES"/>
        </w:rPr>
        <w:t>Resolución TAT No. 1433-05</w:t>
      </w:r>
    </w:p>
    <w:p w:rsidR="00D363E0" w:rsidRPr="00905C9E" w:rsidRDefault="00585A80" w:rsidP="00905C9E">
      <w:pPr>
        <w:pStyle w:val="Style2"/>
        <w:kinsoku w:val="0"/>
        <w:autoSpaceDE/>
        <w:autoSpaceDN/>
        <w:adjustRightInd/>
        <w:spacing w:before="252"/>
        <w:ind w:left="72" w:right="144"/>
        <w:jc w:val="both"/>
        <w:rPr>
          <w:rStyle w:val="CharacterStyle3"/>
          <w:spacing w:val="-4"/>
          <w:w w:val="105"/>
          <w:sz w:val="24"/>
          <w:szCs w:val="24"/>
          <w:lang w:eastAsia="es-ES"/>
        </w:rPr>
      </w:pPr>
      <w:r w:rsidRPr="00905C9E">
        <w:rPr>
          <w:rStyle w:val="CharacterStyle3"/>
          <w:b/>
          <w:bCs/>
          <w:sz w:val="23"/>
          <w:szCs w:val="23"/>
          <w:lang w:eastAsia="es-ES"/>
        </w:rPr>
        <w:t xml:space="preserve">TRIBUNAL ADMINISTRATIVO DE TRANSPORTES. </w:t>
      </w:r>
      <w:r w:rsidRPr="00905C9E">
        <w:rPr>
          <w:rStyle w:val="CharacterStyle3"/>
          <w:w w:val="105"/>
          <w:sz w:val="24"/>
          <w:szCs w:val="24"/>
          <w:lang w:eastAsia="es-ES"/>
        </w:rPr>
        <w:t xml:space="preserve">San José, a las catorce horas </w:t>
      </w:r>
      <w:r w:rsidRPr="00905C9E">
        <w:rPr>
          <w:rStyle w:val="CharacterStyle3"/>
          <w:spacing w:val="-4"/>
          <w:w w:val="105"/>
          <w:sz w:val="24"/>
          <w:szCs w:val="24"/>
          <w:lang w:eastAsia="es-ES"/>
        </w:rPr>
        <w:t>veintinueve minutos del veintiséis de octubre del dos mil cinco.</w:t>
      </w:r>
    </w:p>
    <w:p w:rsidR="00D363E0" w:rsidRPr="00905C9E" w:rsidRDefault="00585A80">
      <w:pPr>
        <w:pStyle w:val="Style2"/>
        <w:kinsoku w:val="0"/>
        <w:autoSpaceDE/>
        <w:autoSpaceDN/>
        <w:adjustRightInd/>
        <w:spacing w:before="216"/>
        <w:ind w:firstLine="72"/>
        <w:jc w:val="both"/>
        <w:rPr>
          <w:rStyle w:val="CharacterStyle3"/>
          <w:spacing w:val="-4"/>
          <w:w w:val="105"/>
          <w:sz w:val="24"/>
          <w:szCs w:val="24"/>
          <w:lang w:eastAsia="es-ES"/>
        </w:rPr>
      </w:pPr>
      <w:r w:rsidRPr="00905C9E">
        <w:rPr>
          <w:rStyle w:val="CharacterStyle3"/>
          <w:spacing w:val="-9"/>
          <w:w w:val="105"/>
          <w:sz w:val="24"/>
          <w:szCs w:val="24"/>
          <w:lang w:eastAsia="es-ES"/>
        </w:rPr>
        <w:t xml:space="preserve">Se conoce recurso de apelación presentado por el señor </w:t>
      </w:r>
      <w:r w:rsidRPr="00905C9E">
        <w:rPr>
          <w:rStyle w:val="CharacterStyle3"/>
          <w:b/>
          <w:bCs/>
          <w:spacing w:val="-9"/>
          <w:sz w:val="23"/>
          <w:szCs w:val="23"/>
          <w:lang w:eastAsia="es-ES"/>
        </w:rPr>
        <w:t>R</w:t>
      </w:r>
      <w:r w:rsidR="00905C9E">
        <w:rPr>
          <w:rStyle w:val="CharacterStyle3"/>
          <w:b/>
          <w:bCs/>
          <w:spacing w:val="-9"/>
          <w:sz w:val="23"/>
          <w:szCs w:val="23"/>
          <w:lang w:eastAsia="es-ES"/>
        </w:rPr>
        <w:t>MU</w:t>
      </w:r>
      <w:r w:rsidRPr="00905C9E">
        <w:rPr>
          <w:rStyle w:val="CharacterStyle3"/>
          <w:b/>
          <w:bCs/>
          <w:spacing w:val="-9"/>
          <w:sz w:val="23"/>
          <w:szCs w:val="23"/>
          <w:lang w:eastAsia="es-ES"/>
        </w:rPr>
        <w:t xml:space="preserve">, </w:t>
      </w:r>
      <w:r w:rsidRPr="00905C9E">
        <w:rPr>
          <w:rStyle w:val="CharacterStyle3"/>
          <w:spacing w:val="-9"/>
          <w:w w:val="105"/>
          <w:sz w:val="24"/>
          <w:szCs w:val="24"/>
          <w:lang w:eastAsia="es-ES"/>
        </w:rPr>
        <w:t xml:space="preserve">cédula de </w:t>
      </w:r>
      <w:r w:rsidRPr="00905C9E">
        <w:rPr>
          <w:rStyle w:val="CharacterStyle3"/>
          <w:spacing w:val="-2"/>
          <w:w w:val="105"/>
          <w:sz w:val="24"/>
          <w:szCs w:val="24"/>
          <w:lang w:eastAsia="es-ES"/>
        </w:rPr>
        <w:t xml:space="preserve">identidad </w:t>
      </w:r>
      <w:proofErr w:type="gramStart"/>
      <w:r w:rsidRPr="00905C9E">
        <w:rPr>
          <w:rStyle w:val="CharacterStyle3"/>
          <w:spacing w:val="-2"/>
          <w:w w:val="105"/>
          <w:sz w:val="24"/>
          <w:szCs w:val="24"/>
          <w:lang w:eastAsia="es-ES"/>
        </w:rPr>
        <w:t xml:space="preserve">número </w:t>
      </w:r>
      <w:r w:rsidR="00905C9E">
        <w:rPr>
          <w:rStyle w:val="CharacterStyle3"/>
          <w:spacing w:val="-2"/>
          <w:w w:val="105"/>
          <w:sz w:val="24"/>
          <w:szCs w:val="24"/>
          <w:lang w:eastAsia="es-ES"/>
        </w:rPr>
        <w:t>…</w:t>
      </w:r>
      <w:proofErr w:type="gramEnd"/>
      <w:r w:rsidRPr="00905C9E">
        <w:rPr>
          <w:rStyle w:val="CharacterStyle3"/>
          <w:spacing w:val="-2"/>
          <w:w w:val="105"/>
          <w:sz w:val="24"/>
          <w:szCs w:val="24"/>
          <w:lang w:eastAsia="es-ES"/>
        </w:rPr>
        <w:t xml:space="preserve">, en su condición de Apoderado Judicial y Extrajudicial de </w:t>
      </w:r>
      <w:r w:rsidRPr="00905C9E">
        <w:rPr>
          <w:rStyle w:val="CharacterStyle3"/>
          <w:b/>
          <w:bCs/>
          <w:spacing w:val="-6"/>
          <w:sz w:val="23"/>
          <w:szCs w:val="23"/>
          <w:lang w:eastAsia="es-ES"/>
        </w:rPr>
        <w:t>T</w:t>
      </w:r>
      <w:r w:rsidR="00905C9E">
        <w:rPr>
          <w:rStyle w:val="CharacterStyle3"/>
          <w:b/>
          <w:bCs/>
          <w:spacing w:val="-6"/>
          <w:sz w:val="23"/>
          <w:szCs w:val="23"/>
          <w:lang w:eastAsia="es-ES"/>
        </w:rPr>
        <w:t>F</w:t>
      </w:r>
      <w:r w:rsidRPr="00905C9E">
        <w:rPr>
          <w:rStyle w:val="CharacterStyle3"/>
          <w:b/>
          <w:bCs/>
          <w:spacing w:val="-6"/>
          <w:sz w:val="23"/>
          <w:szCs w:val="23"/>
          <w:lang w:eastAsia="es-ES"/>
        </w:rPr>
        <w:t xml:space="preserve"> S. A </w:t>
      </w:r>
      <w:r w:rsidRPr="00905C9E">
        <w:rPr>
          <w:rStyle w:val="CharacterStyle3"/>
          <w:spacing w:val="-6"/>
          <w:w w:val="105"/>
          <w:sz w:val="24"/>
          <w:szCs w:val="24"/>
          <w:lang w:eastAsia="es-ES"/>
        </w:rPr>
        <w:t>cédula jurídica N</w:t>
      </w:r>
      <w:proofErr w:type="gramStart"/>
      <w:r w:rsidRPr="00905C9E">
        <w:rPr>
          <w:rStyle w:val="CharacterStyle3"/>
          <w:spacing w:val="-6"/>
          <w:w w:val="105"/>
          <w:sz w:val="24"/>
          <w:szCs w:val="24"/>
          <w:lang w:eastAsia="es-ES"/>
        </w:rPr>
        <w:t xml:space="preserve">° </w:t>
      </w:r>
      <w:r w:rsidR="00905C9E">
        <w:rPr>
          <w:rStyle w:val="CharacterStyle3"/>
          <w:spacing w:val="-6"/>
          <w:w w:val="105"/>
          <w:sz w:val="24"/>
          <w:szCs w:val="24"/>
          <w:lang w:eastAsia="es-ES"/>
        </w:rPr>
        <w:t>…</w:t>
      </w:r>
      <w:proofErr w:type="gramEnd"/>
      <w:r w:rsidRPr="00905C9E">
        <w:rPr>
          <w:rStyle w:val="CharacterStyle3"/>
          <w:spacing w:val="-6"/>
          <w:w w:val="105"/>
          <w:sz w:val="24"/>
          <w:szCs w:val="24"/>
          <w:lang w:eastAsia="es-ES"/>
        </w:rPr>
        <w:t xml:space="preserve">, en contra del Acuerdo N° 5 </w:t>
      </w:r>
      <w:r w:rsidRPr="00905C9E">
        <w:rPr>
          <w:rStyle w:val="CharacterStyle3"/>
          <w:spacing w:val="-8"/>
          <w:w w:val="105"/>
          <w:sz w:val="24"/>
          <w:szCs w:val="24"/>
          <w:lang w:eastAsia="es-ES"/>
        </w:rPr>
        <w:t xml:space="preserve">de la Sesión Ordinaria No. 3267 de fecha 21 de diciembre de 1998 de. </w:t>
      </w:r>
      <w:r w:rsidR="00905C9E" w:rsidRPr="00905C9E">
        <w:rPr>
          <w:rStyle w:val="CharacterStyle3"/>
          <w:spacing w:val="-8"/>
          <w:w w:val="105"/>
          <w:sz w:val="24"/>
          <w:szCs w:val="24"/>
          <w:lang w:eastAsia="es-ES"/>
        </w:rPr>
        <w:t>L</w:t>
      </w:r>
      <w:r w:rsidRPr="00905C9E">
        <w:rPr>
          <w:rStyle w:val="CharacterStyle3"/>
          <w:spacing w:val="-8"/>
          <w:w w:val="105"/>
          <w:sz w:val="24"/>
          <w:szCs w:val="24"/>
          <w:lang w:eastAsia="es-ES"/>
        </w:rPr>
        <w:t>a</w:t>
      </w:r>
      <w:r w:rsidR="00905C9E">
        <w:rPr>
          <w:rStyle w:val="CharacterStyle3"/>
          <w:spacing w:val="-8"/>
          <w:w w:val="105"/>
          <w:sz w:val="24"/>
          <w:szCs w:val="24"/>
          <w:lang w:eastAsia="es-ES"/>
        </w:rPr>
        <w:t xml:space="preserve"> </w:t>
      </w:r>
      <w:r w:rsidRPr="00905C9E">
        <w:rPr>
          <w:rStyle w:val="CharacterStyle3"/>
          <w:spacing w:val="-8"/>
          <w:w w:val="105"/>
          <w:sz w:val="24"/>
          <w:szCs w:val="24"/>
          <w:lang w:eastAsia="es-ES"/>
        </w:rPr>
        <w:t>extinta Comisión</w:t>
      </w:r>
      <w:r w:rsidR="00905C9E">
        <w:rPr>
          <w:rStyle w:val="CharacterStyle3"/>
          <w:spacing w:val="-8"/>
          <w:w w:val="105"/>
          <w:sz w:val="24"/>
          <w:szCs w:val="24"/>
          <w:lang w:eastAsia="es-ES"/>
        </w:rPr>
        <w:t xml:space="preserve"> </w:t>
      </w:r>
      <w:r w:rsidRPr="00905C9E">
        <w:rPr>
          <w:rStyle w:val="CharacterStyle3"/>
          <w:spacing w:val="8"/>
          <w:w w:val="105"/>
          <w:sz w:val="24"/>
          <w:szCs w:val="24"/>
          <w:lang w:eastAsia="es-ES"/>
        </w:rPr>
        <w:t>Técnica de</w:t>
      </w:r>
      <w:r w:rsidR="00905C9E">
        <w:rPr>
          <w:rStyle w:val="CharacterStyle3"/>
          <w:spacing w:val="8"/>
          <w:w w:val="105"/>
          <w:sz w:val="24"/>
          <w:szCs w:val="24"/>
          <w:lang w:eastAsia="es-ES"/>
        </w:rPr>
        <w:t xml:space="preserve"> </w:t>
      </w:r>
      <w:r w:rsidRPr="00905C9E">
        <w:rPr>
          <w:rStyle w:val="CharacterStyle3"/>
          <w:spacing w:val="8"/>
          <w:w w:val="105"/>
          <w:sz w:val="24"/>
          <w:szCs w:val="24"/>
          <w:lang w:eastAsia="es-ES"/>
        </w:rPr>
        <w:t xml:space="preserve">Transportes, mismo que se tramita en este despacho en expediente </w:t>
      </w:r>
      <w:r w:rsidRPr="00905C9E">
        <w:rPr>
          <w:rStyle w:val="CharacterStyle3"/>
          <w:spacing w:val="-4"/>
          <w:w w:val="105"/>
          <w:sz w:val="24"/>
          <w:szCs w:val="24"/>
          <w:lang w:eastAsia="es-ES"/>
        </w:rPr>
        <w:t>administrativo No. TAT-055-00.</w:t>
      </w:r>
    </w:p>
    <w:p w:rsidR="00D363E0" w:rsidRPr="00905C9E" w:rsidRDefault="00585A80">
      <w:pPr>
        <w:pStyle w:val="Style2"/>
        <w:kinsoku w:val="0"/>
        <w:autoSpaceDE/>
        <w:autoSpaceDN/>
        <w:adjustRightInd/>
        <w:spacing w:before="612" w:line="211" w:lineRule="auto"/>
        <w:jc w:val="center"/>
        <w:rPr>
          <w:rStyle w:val="CharacterStyle3"/>
          <w:b/>
          <w:bCs/>
          <w:sz w:val="23"/>
          <w:szCs w:val="23"/>
          <w:lang w:eastAsia="es-ES"/>
        </w:rPr>
      </w:pPr>
      <w:r w:rsidRPr="00905C9E">
        <w:rPr>
          <w:rStyle w:val="CharacterStyle3"/>
          <w:b/>
          <w:bCs/>
          <w:sz w:val="23"/>
          <w:szCs w:val="23"/>
          <w:lang w:eastAsia="es-ES"/>
        </w:rPr>
        <w:t>RESULTANDO</w:t>
      </w:r>
    </w:p>
    <w:p w:rsidR="00D363E0" w:rsidRPr="00905C9E" w:rsidRDefault="00585A80">
      <w:pPr>
        <w:pStyle w:val="Style2"/>
        <w:kinsoku w:val="0"/>
        <w:autoSpaceDE/>
        <w:autoSpaceDN/>
        <w:adjustRightInd/>
        <w:spacing w:before="288"/>
        <w:ind w:right="144"/>
        <w:jc w:val="both"/>
        <w:rPr>
          <w:rStyle w:val="CharacterStyle3"/>
          <w:spacing w:val="-4"/>
          <w:w w:val="105"/>
          <w:sz w:val="24"/>
          <w:szCs w:val="24"/>
          <w:lang w:eastAsia="es-ES"/>
        </w:rPr>
      </w:pPr>
      <w:r w:rsidRPr="00905C9E">
        <w:rPr>
          <w:rStyle w:val="CharacterStyle3"/>
          <w:b/>
          <w:bCs/>
          <w:spacing w:val="-2"/>
          <w:sz w:val="23"/>
          <w:szCs w:val="23"/>
          <w:lang w:eastAsia="es-ES"/>
        </w:rPr>
        <w:t xml:space="preserve">PRIMERO: </w:t>
      </w:r>
      <w:r w:rsidRPr="00905C9E">
        <w:rPr>
          <w:rStyle w:val="CharacterStyle3"/>
          <w:spacing w:val="-2"/>
          <w:w w:val="105"/>
          <w:sz w:val="24"/>
          <w:szCs w:val="24"/>
          <w:lang w:eastAsia="es-ES"/>
        </w:rPr>
        <w:t xml:space="preserve">Que en fecha 21 de julio de 1998 mediante escrito presentado por el señor </w:t>
      </w:r>
      <w:r w:rsidR="00C7352A">
        <w:rPr>
          <w:rStyle w:val="CharacterStyle3"/>
          <w:spacing w:val="-3"/>
          <w:w w:val="105"/>
          <w:sz w:val="24"/>
          <w:szCs w:val="24"/>
          <w:lang w:eastAsia="es-ES"/>
        </w:rPr>
        <w:t>RMU</w:t>
      </w:r>
      <w:r w:rsidRPr="00905C9E">
        <w:rPr>
          <w:rStyle w:val="CharacterStyle3"/>
          <w:spacing w:val="-3"/>
          <w:w w:val="105"/>
          <w:sz w:val="24"/>
          <w:szCs w:val="24"/>
          <w:lang w:eastAsia="es-ES"/>
        </w:rPr>
        <w:t xml:space="preserve"> en representación de la </w:t>
      </w:r>
      <w:r w:rsidR="00C7352A">
        <w:rPr>
          <w:rStyle w:val="CharacterStyle3"/>
          <w:spacing w:val="-3"/>
          <w:w w:val="105"/>
          <w:sz w:val="24"/>
          <w:szCs w:val="24"/>
          <w:lang w:eastAsia="es-ES"/>
        </w:rPr>
        <w:t>STF</w:t>
      </w:r>
      <w:r w:rsidRPr="00905C9E">
        <w:rPr>
          <w:rStyle w:val="CharacterStyle3"/>
          <w:spacing w:val="-3"/>
          <w:w w:val="105"/>
          <w:sz w:val="24"/>
          <w:szCs w:val="24"/>
          <w:lang w:eastAsia="es-ES"/>
        </w:rPr>
        <w:t xml:space="preserve"> S. A. se efectuó </w:t>
      </w:r>
      <w:r w:rsidRPr="00905C9E">
        <w:rPr>
          <w:rStyle w:val="CharacterStyle3"/>
          <w:spacing w:val="-4"/>
          <w:w w:val="105"/>
          <w:sz w:val="24"/>
          <w:szCs w:val="24"/>
          <w:lang w:eastAsia="es-ES"/>
        </w:rPr>
        <w:t>una solicitud ante la Comisión Técnica de Transportes para solicitar lo siguiente:</w:t>
      </w:r>
    </w:p>
    <w:p w:rsidR="00D363E0" w:rsidRPr="00905C9E" w:rsidRDefault="00585A80">
      <w:pPr>
        <w:pStyle w:val="Style4"/>
        <w:kinsoku w:val="0"/>
        <w:autoSpaceDE/>
        <w:autoSpaceDN/>
        <w:spacing w:before="252"/>
        <w:ind w:right="792"/>
        <w:rPr>
          <w:rStyle w:val="CharacterStyle2"/>
          <w:spacing w:val="-4"/>
          <w:w w:val="105"/>
          <w:lang w:eastAsia="es-ES"/>
        </w:rPr>
      </w:pPr>
      <w:r w:rsidRPr="00905C9E">
        <w:rPr>
          <w:rStyle w:val="CharacterStyle2"/>
          <w:spacing w:val="3"/>
          <w:w w:val="105"/>
          <w:lang w:eastAsia="es-ES"/>
        </w:rPr>
        <w:t xml:space="preserve">"1.- Desde hace aproximadamente dos años y seis meses y en vista de la </w:t>
      </w:r>
      <w:r w:rsidRPr="00905C9E">
        <w:rPr>
          <w:rStyle w:val="CharacterStyle2"/>
          <w:spacing w:val="2"/>
          <w:w w:val="105"/>
          <w:lang w:eastAsia="es-ES"/>
        </w:rPr>
        <w:t xml:space="preserve">destrucción de un puente y el mal estado de la vía, se autorizó que la ruta </w:t>
      </w:r>
      <w:r w:rsidRPr="00905C9E">
        <w:rPr>
          <w:rStyle w:val="CharacterStyle2"/>
          <w:spacing w:val="-4"/>
          <w:w w:val="105"/>
          <w:lang w:eastAsia="es-ES"/>
        </w:rPr>
        <w:t>indicada hiciera su recorrido entrando por Convento La Colonia.</w:t>
      </w:r>
    </w:p>
    <w:p w:rsidR="00D363E0" w:rsidRPr="00905C9E" w:rsidRDefault="00585A80">
      <w:pPr>
        <w:pStyle w:val="Style4"/>
        <w:kinsoku w:val="0"/>
        <w:autoSpaceDE/>
        <w:autoSpaceDN/>
        <w:ind w:right="792"/>
        <w:rPr>
          <w:rStyle w:val="CharacterStyle2"/>
          <w:spacing w:val="-4"/>
          <w:w w:val="105"/>
          <w:lang w:eastAsia="es-ES"/>
        </w:rPr>
      </w:pPr>
      <w:r w:rsidRPr="00905C9E">
        <w:rPr>
          <w:rStyle w:val="CharacterStyle2"/>
          <w:spacing w:val="-2"/>
          <w:w w:val="105"/>
          <w:lang w:eastAsia="es-ES"/>
        </w:rPr>
        <w:t xml:space="preserve">2.- Actualmente, si bien es cierto se reparó el puente en cuestión, la calle no ha </w:t>
      </w:r>
      <w:r w:rsidRPr="00905C9E">
        <w:rPr>
          <w:rStyle w:val="CharacterStyle2"/>
          <w:spacing w:val="2"/>
          <w:w w:val="105"/>
          <w:lang w:eastAsia="es-ES"/>
        </w:rPr>
        <w:t xml:space="preserve">sido reparada, manteniéndose esta vía estrecha y en pésimas condiciones, </w:t>
      </w:r>
      <w:r w:rsidRPr="00905C9E">
        <w:rPr>
          <w:rStyle w:val="CharacterStyle2"/>
          <w:spacing w:val="-4"/>
          <w:w w:val="105"/>
          <w:lang w:eastAsia="es-ES"/>
        </w:rPr>
        <w:t>situación que dificulta el paso del autobús y atenta incluso contra la seguridad de los pasajeros.</w:t>
      </w:r>
    </w:p>
    <w:p w:rsidR="00D363E0" w:rsidRPr="00905C9E" w:rsidRDefault="00585A80">
      <w:pPr>
        <w:pStyle w:val="Style4"/>
        <w:kinsoku w:val="0"/>
        <w:autoSpaceDE/>
        <w:autoSpaceDN/>
        <w:ind w:right="792"/>
        <w:rPr>
          <w:rStyle w:val="CharacterStyle2"/>
          <w:spacing w:val="-6"/>
          <w:w w:val="105"/>
          <w:lang w:eastAsia="es-ES"/>
        </w:rPr>
      </w:pPr>
      <w:r w:rsidRPr="00905C9E">
        <w:rPr>
          <w:rStyle w:val="CharacterStyle2"/>
          <w:spacing w:val="-4"/>
          <w:w w:val="105"/>
          <w:lang w:eastAsia="es-ES"/>
        </w:rPr>
        <w:t xml:space="preserve">3. Por el motivo antes expuesto, los miembros de la Asociación de Desarrollo </w:t>
      </w:r>
      <w:r w:rsidRPr="00905C9E">
        <w:rPr>
          <w:rStyle w:val="CharacterStyle2"/>
          <w:spacing w:val="-5"/>
          <w:w w:val="105"/>
          <w:lang w:eastAsia="es-ES"/>
        </w:rPr>
        <w:t xml:space="preserve">Integral de la comunidad para la cual se presta el servicio, ha hecho reiteradas </w:t>
      </w:r>
      <w:r w:rsidRPr="00905C9E">
        <w:rPr>
          <w:rStyle w:val="CharacterStyle2"/>
          <w:spacing w:val="5"/>
          <w:w w:val="105"/>
          <w:lang w:eastAsia="es-ES"/>
        </w:rPr>
        <w:t xml:space="preserve">solicitudes, verbales y escritas al suscrito para que se mantenga el paso </w:t>
      </w:r>
      <w:r w:rsidRPr="00905C9E">
        <w:rPr>
          <w:rStyle w:val="CharacterStyle2"/>
          <w:spacing w:val="-6"/>
          <w:w w:val="105"/>
          <w:lang w:eastAsia="es-ES"/>
        </w:rPr>
        <w:t>ingresando por CONVENTO LA COLONIA.</w:t>
      </w:r>
    </w:p>
    <w:p w:rsidR="00D363E0" w:rsidRPr="00905C9E" w:rsidRDefault="00585A80" w:rsidP="00905C9E">
      <w:pPr>
        <w:pStyle w:val="Style2"/>
        <w:kinsoku w:val="0"/>
        <w:autoSpaceDE/>
        <w:autoSpaceDN/>
        <w:adjustRightInd/>
        <w:spacing w:after="1188"/>
        <w:ind w:left="360" w:right="792"/>
        <w:jc w:val="both"/>
        <w:rPr>
          <w:rStyle w:val="CharacterStyle3"/>
          <w:spacing w:val="-3"/>
          <w:sz w:val="24"/>
          <w:szCs w:val="24"/>
        </w:rPr>
      </w:pPr>
      <w:r w:rsidRPr="00905C9E">
        <w:rPr>
          <w:rStyle w:val="CharacterStyle3"/>
          <w:spacing w:val="-3"/>
          <w:w w:val="105"/>
          <w:sz w:val="24"/>
          <w:szCs w:val="24"/>
          <w:lang w:eastAsia="es-ES"/>
        </w:rPr>
        <w:t xml:space="preserve">4.-En vista de las reiteradas solicitudes de los miembros de la Asociación de </w:t>
      </w:r>
      <w:r w:rsidRPr="00905C9E">
        <w:rPr>
          <w:rStyle w:val="CharacterStyle3"/>
          <w:spacing w:val="7"/>
          <w:w w:val="105"/>
          <w:sz w:val="24"/>
          <w:szCs w:val="24"/>
          <w:lang w:eastAsia="es-ES"/>
        </w:rPr>
        <w:t xml:space="preserve">Desarrollo de las comunidades vecinas así como de los vecinos de las </w:t>
      </w:r>
      <w:r w:rsidRPr="00905C9E">
        <w:rPr>
          <w:rStyle w:val="CharacterStyle3"/>
          <w:spacing w:val="-3"/>
          <w:w w:val="105"/>
          <w:sz w:val="24"/>
          <w:szCs w:val="24"/>
          <w:lang w:eastAsia="es-ES"/>
        </w:rPr>
        <w:t xml:space="preserve">comunidades a las cuales se les presta el servicio de transporte, por medio de la </w:t>
      </w:r>
      <w:r w:rsidRPr="00905C9E">
        <w:rPr>
          <w:rStyle w:val="CharacterStyle3"/>
          <w:spacing w:val="2"/>
          <w:w w:val="105"/>
          <w:sz w:val="24"/>
          <w:szCs w:val="24"/>
          <w:lang w:eastAsia="es-ES"/>
        </w:rPr>
        <w:t xml:space="preserve">ruta indicada, así como por el mal estado del camino es que se solicita se </w:t>
      </w:r>
      <w:r w:rsidRPr="00905C9E">
        <w:rPr>
          <w:rStyle w:val="CharacterStyle3"/>
          <w:spacing w:val="-3"/>
          <w:w w:val="105"/>
          <w:sz w:val="24"/>
          <w:szCs w:val="24"/>
          <w:lang w:eastAsia="es-ES"/>
        </w:rPr>
        <w:t xml:space="preserve">mantenga el recorrido en la ruta 179 entrando por CONVENTO LA COLONIA. </w:t>
      </w:r>
      <w:r w:rsidRPr="00905C9E">
        <w:rPr>
          <w:rStyle w:val="CharacterStyle3"/>
          <w:spacing w:val="-4"/>
          <w:w w:val="105"/>
          <w:sz w:val="24"/>
          <w:szCs w:val="24"/>
          <w:lang w:eastAsia="es-ES"/>
        </w:rPr>
        <w:t xml:space="preserve">5. Aclaro que el </w:t>
      </w:r>
      <w:r w:rsidRPr="00905C9E">
        <w:rPr>
          <w:rStyle w:val="CharacterStyle3"/>
          <w:spacing w:val="-3"/>
          <w:w w:val="105"/>
          <w:sz w:val="24"/>
          <w:szCs w:val="24"/>
          <w:lang w:eastAsia="es-ES"/>
        </w:rPr>
        <w:t>recorrido indicado no perjudica ni interfiere en ninguna otra ruta ya que la variación implica únicamente alargar en aproximadamente cinco kilómetros, el recorrido hecho por la vía interamericana y siendo que de</w:t>
      </w:r>
      <w:r w:rsidR="00905C9E" w:rsidRPr="00905C9E">
        <w:rPr>
          <w:rStyle w:val="CharacterStyle3"/>
          <w:spacing w:val="-3"/>
          <w:w w:val="105"/>
          <w:sz w:val="24"/>
          <w:szCs w:val="24"/>
          <w:lang w:eastAsia="es-ES"/>
        </w:rPr>
        <w:t xml:space="preserve"> </w:t>
      </w:r>
      <w:r w:rsidRPr="00905C9E">
        <w:rPr>
          <w:rStyle w:val="CharacterStyle3"/>
          <w:spacing w:val="-3"/>
          <w:w w:val="105"/>
          <w:sz w:val="24"/>
          <w:szCs w:val="24"/>
        </w:rPr>
        <w:t>conformidad con la normativa otra empresa puede alegar derechos sobre la vía interamericana."</w:t>
      </w:r>
    </w:p>
    <w:p w:rsidR="00D363E0" w:rsidRPr="00905C9E" w:rsidRDefault="00585A80">
      <w:pPr>
        <w:pStyle w:val="Style1"/>
        <w:kinsoku w:val="0"/>
        <w:autoSpaceDE/>
        <w:autoSpaceDN/>
        <w:adjustRightInd/>
        <w:spacing w:before="648"/>
        <w:rPr>
          <w:rFonts w:ascii="Garamond" w:hAnsi="Garamond" w:cs="Garamond"/>
          <w:spacing w:val="-5"/>
          <w:sz w:val="26"/>
          <w:szCs w:val="26"/>
          <w:lang w:eastAsia="es-ES"/>
        </w:rPr>
      </w:pPr>
      <w:r w:rsidRPr="00905C9E">
        <w:rPr>
          <w:rFonts w:ascii="Garamond" w:hAnsi="Garamond" w:cs="Garamond"/>
          <w:b/>
          <w:spacing w:val="-4"/>
          <w:sz w:val="26"/>
          <w:szCs w:val="26"/>
          <w:lang w:eastAsia="es-ES"/>
        </w:rPr>
        <w:t>SEGUNDO:</w:t>
      </w:r>
      <w:r w:rsidRPr="00905C9E">
        <w:rPr>
          <w:rFonts w:ascii="Garamond" w:hAnsi="Garamond" w:cs="Garamond"/>
          <w:spacing w:val="-4"/>
          <w:sz w:val="26"/>
          <w:szCs w:val="26"/>
          <w:lang w:eastAsia="es-ES"/>
        </w:rPr>
        <w:t xml:space="preserve"> Que mediante el Oficio N° 984258 de fecha 21 de diciembre de 1998 del </w:t>
      </w:r>
      <w:r w:rsidRPr="00905C9E">
        <w:rPr>
          <w:rFonts w:ascii="Garamond" w:hAnsi="Garamond" w:cs="Garamond"/>
          <w:spacing w:val="-5"/>
          <w:sz w:val="26"/>
          <w:szCs w:val="26"/>
          <w:lang w:eastAsia="es-ES"/>
        </w:rPr>
        <w:t>Departamento de Transporte Remunerado de Personas por Vías Públicas se recomendó:</w:t>
      </w:r>
    </w:p>
    <w:p w:rsidR="00D363E0" w:rsidRPr="00905C9E" w:rsidRDefault="00585A80">
      <w:pPr>
        <w:pStyle w:val="Style1"/>
        <w:kinsoku w:val="0"/>
        <w:autoSpaceDE/>
        <w:autoSpaceDN/>
        <w:adjustRightInd/>
        <w:spacing w:before="180" w:line="211" w:lineRule="auto"/>
        <w:ind w:left="360"/>
        <w:rPr>
          <w:rFonts w:ascii="Garamond" w:hAnsi="Garamond" w:cs="Garamond"/>
          <w:spacing w:val="-4"/>
          <w:sz w:val="26"/>
          <w:szCs w:val="26"/>
          <w:lang w:eastAsia="es-ES"/>
        </w:rPr>
      </w:pPr>
      <w:r w:rsidRPr="00905C9E">
        <w:rPr>
          <w:rFonts w:ascii="Garamond" w:hAnsi="Garamond" w:cs="Garamond"/>
          <w:spacing w:val="-4"/>
          <w:sz w:val="26"/>
          <w:szCs w:val="26"/>
          <w:lang w:eastAsia="es-ES"/>
        </w:rPr>
        <w:t>"RECOMENDACIONES</w:t>
      </w:r>
    </w:p>
    <w:p w:rsidR="00D363E0" w:rsidRDefault="00585A80" w:rsidP="00905C9E">
      <w:pPr>
        <w:pStyle w:val="Style1"/>
        <w:numPr>
          <w:ilvl w:val="0"/>
          <w:numId w:val="10"/>
        </w:numPr>
        <w:kinsoku w:val="0"/>
        <w:autoSpaceDE/>
        <w:autoSpaceDN/>
        <w:adjustRightInd/>
        <w:ind w:right="576"/>
        <w:jc w:val="both"/>
        <w:rPr>
          <w:rFonts w:ascii="Garamond" w:hAnsi="Garamond" w:cs="Garamond"/>
          <w:spacing w:val="-2"/>
          <w:sz w:val="26"/>
          <w:szCs w:val="26"/>
          <w:lang w:eastAsia="es-ES"/>
        </w:rPr>
      </w:pPr>
      <w:r w:rsidRPr="00905C9E">
        <w:rPr>
          <w:rFonts w:ascii="Garamond" w:hAnsi="Garamond" w:cs="Garamond"/>
          <w:spacing w:val="4"/>
          <w:sz w:val="26"/>
          <w:szCs w:val="26"/>
          <w:lang w:eastAsia="es-ES"/>
        </w:rPr>
        <w:t>Ordenarle al señor R</w:t>
      </w:r>
      <w:r w:rsidR="00905C9E">
        <w:rPr>
          <w:rFonts w:ascii="Garamond" w:hAnsi="Garamond" w:cs="Garamond"/>
          <w:spacing w:val="4"/>
          <w:sz w:val="26"/>
          <w:szCs w:val="26"/>
          <w:lang w:eastAsia="es-ES"/>
        </w:rPr>
        <w:t>MU</w:t>
      </w:r>
      <w:r w:rsidRPr="00905C9E">
        <w:rPr>
          <w:rFonts w:ascii="Garamond" w:hAnsi="Garamond" w:cs="Garamond"/>
          <w:spacing w:val="4"/>
          <w:sz w:val="26"/>
          <w:szCs w:val="26"/>
          <w:lang w:eastAsia="es-ES"/>
        </w:rPr>
        <w:t xml:space="preserve"> cumplir con lo dispuesto en el </w:t>
      </w:r>
      <w:r w:rsidRPr="00905C9E">
        <w:rPr>
          <w:rFonts w:ascii="Garamond" w:hAnsi="Garamond" w:cs="Garamond"/>
          <w:spacing w:val="-1"/>
          <w:sz w:val="26"/>
          <w:szCs w:val="26"/>
          <w:lang w:eastAsia="es-ES"/>
        </w:rPr>
        <w:t xml:space="preserve">acuerdo 33 de la </w:t>
      </w:r>
      <w:r w:rsidRPr="00905C9E">
        <w:rPr>
          <w:rFonts w:ascii="Garamond" w:hAnsi="Garamond" w:cs="Garamond"/>
          <w:spacing w:val="-1"/>
          <w:sz w:val="26"/>
          <w:szCs w:val="26"/>
          <w:lang w:eastAsia="es-ES"/>
        </w:rPr>
        <w:lastRenderedPageBreak/>
        <w:t xml:space="preserve">sesión número 3153 de fecha 26 de noviembre de 1997 </w:t>
      </w:r>
      <w:r w:rsidRPr="00905C9E">
        <w:rPr>
          <w:rFonts w:ascii="Garamond" w:hAnsi="Garamond" w:cs="Garamond"/>
          <w:spacing w:val="-2"/>
          <w:sz w:val="26"/>
          <w:szCs w:val="26"/>
          <w:lang w:eastAsia="es-ES"/>
        </w:rPr>
        <w:t xml:space="preserve">dictado por este </w:t>
      </w:r>
      <w:proofErr w:type="spellStart"/>
      <w:r w:rsidRPr="00905C9E">
        <w:rPr>
          <w:rFonts w:ascii="Garamond" w:hAnsi="Garamond" w:cs="Garamond"/>
          <w:spacing w:val="-2"/>
          <w:sz w:val="26"/>
          <w:szCs w:val="26"/>
          <w:lang w:eastAsia="es-ES"/>
        </w:rPr>
        <w:t>Organo</w:t>
      </w:r>
      <w:proofErr w:type="spellEnd"/>
      <w:r w:rsidRPr="00905C9E">
        <w:rPr>
          <w:rFonts w:ascii="Garamond" w:hAnsi="Garamond" w:cs="Garamond"/>
          <w:spacing w:val="-2"/>
          <w:sz w:val="26"/>
          <w:szCs w:val="26"/>
          <w:lang w:eastAsia="es-ES"/>
        </w:rPr>
        <w:t xml:space="preserve"> Colegiado, regresando al recorrido autorizado y concesionado para la ruta 179</w:t>
      </w:r>
      <w:r w:rsidR="00905C9E">
        <w:rPr>
          <w:rFonts w:ascii="Garamond" w:hAnsi="Garamond" w:cs="Garamond"/>
          <w:spacing w:val="-2"/>
          <w:sz w:val="26"/>
          <w:szCs w:val="26"/>
          <w:lang w:eastAsia="es-ES"/>
        </w:rPr>
        <w:t>.</w:t>
      </w:r>
    </w:p>
    <w:p w:rsidR="00D363E0" w:rsidRPr="00905C9E" w:rsidRDefault="00585A80" w:rsidP="00905C9E">
      <w:pPr>
        <w:pStyle w:val="Style1"/>
        <w:kinsoku w:val="0"/>
        <w:autoSpaceDE/>
        <w:autoSpaceDN/>
        <w:adjustRightInd/>
        <w:ind w:left="720" w:right="576"/>
        <w:jc w:val="both"/>
        <w:rPr>
          <w:rFonts w:ascii="Garamond" w:hAnsi="Garamond" w:cs="Garamond"/>
          <w:spacing w:val="-2"/>
          <w:sz w:val="26"/>
          <w:szCs w:val="26"/>
          <w:lang w:eastAsia="es-ES"/>
        </w:rPr>
      </w:pPr>
      <w:r w:rsidRPr="00905C9E">
        <w:rPr>
          <w:rFonts w:ascii="Garamond" w:hAnsi="Garamond" w:cs="Garamond"/>
          <w:spacing w:val="-6"/>
          <w:sz w:val="26"/>
          <w:szCs w:val="26"/>
          <w:lang w:eastAsia="es-ES"/>
        </w:rPr>
        <w:t xml:space="preserve">En vista de que en las repetidas inspecciones de campo se ha comprobado el </w:t>
      </w:r>
      <w:r w:rsidRPr="00905C9E">
        <w:rPr>
          <w:rFonts w:ascii="Garamond" w:hAnsi="Garamond" w:cs="Garamond"/>
          <w:spacing w:val="-7"/>
          <w:sz w:val="26"/>
          <w:szCs w:val="26"/>
          <w:lang w:eastAsia="es-ES"/>
        </w:rPr>
        <w:t xml:space="preserve">incumplimiento del señor </w:t>
      </w:r>
      <w:r w:rsidR="00C7352A">
        <w:rPr>
          <w:rFonts w:ascii="Garamond" w:hAnsi="Garamond" w:cs="Garamond"/>
          <w:spacing w:val="-7"/>
          <w:sz w:val="26"/>
          <w:szCs w:val="26"/>
          <w:lang w:eastAsia="es-ES"/>
        </w:rPr>
        <w:t>RMU</w:t>
      </w:r>
      <w:r w:rsidRPr="00905C9E">
        <w:rPr>
          <w:rFonts w:ascii="Garamond" w:hAnsi="Garamond" w:cs="Garamond"/>
          <w:spacing w:val="-7"/>
          <w:sz w:val="26"/>
          <w:szCs w:val="26"/>
          <w:lang w:eastAsia="es-ES"/>
        </w:rPr>
        <w:t xml:space="preserve"> a lo </w:t>
      </w:r>
      <w:r w:rsidR="00905C9E" w:rsidRPr="00905C9E">
        <w:rPr>
          <w:rFonts w:ascii="Garamond" w:hAnsi="Garamond" w:cs="Garamond"/>
          <w:spacing w:val="-7"/>
          <w:sz w:val="26"/>
          <w:szCs w:val="26"/>
          <w:lang w:eastAsia="es-ES"/>
        </w:rPr>
        <w:t>acordado</w:t>
      </w:r>
      <w:r w:rsidRPr="00905C9E">
        <w:rPr>
          <w:rFonts w:ascii="Garamond" w:hAnsi="Garamond" w:cs="Garamond"/>
          <w:spacing w:val="-7"/>
          <w:sz w:val="26"/>
          <w:szCs w:val="26"/>
          <w:lang w:eastAsia="es-ES"/>
        </w:rPr>
        <w:t xml:space="preserve"> por la Comisión </w:t>
      </w:r>
      <w:r w:rsidRPr="00905C9E">
        <w:rPr>
          <w:rFonts w:ascii="Garamond" w:hAnsi="Garamond" w:cs="Garamond"/>
          <w:spacing w:val="-2"/>
          <w:sz w:val="26"/>
          <w:szCs w:val="26"/>
          <w:lang w:eastAsia="es-ES"/>
        </w:rPr>
        <w:t xml:space="preserve">Técnica de Transportes y por ende, la prestación irregular del servicio de la </w:t>
      </w:r>
      <w:r w:rsidRPr="00905C9E">
        <w:rPr>
          <w:rFonts w:ascii="Garamond" w:hAnsi="Garamond" w:cs="Garamond"/>
          <w:spacing w:val="-8"/>
          <w:sz w:val="26"/>
          <w:szCs w:val="26"/>
          <w:lang w:eastAsia="es-ES"/>
        </w:rPr>
        <w:t xml:space="preserve">ruta 179 por un recorrido no autorizado se recomienda amonestar por única y </w:t>
      </w:r>
      <w:r w:rsidRPr="00905C9E">
        <w:rPr>
          <w:rFonts w:ascii="Garamond" w:hAnsi="Garamond" w:cs="Garamond"/>
          <w:spacing w:val="-3"/>
          <w:sz w:val="26"/>
          <w:szCs w:val="26"/>
          <w:lang w:eastAsia="es-ES"/>
        </w:rPr>
        <w:t>primera vez al concesionario de la ruta 179."</w:t>
      </w:r>
    </w:p>
    <w:p w:rsidR="00D363E0" w:rsidRPr="00905C9E" w:rsidRDefault="00585A80">
      <w:pPr>
        <w:pStyle w:val="Style1"/>
        <w:kinsoku w:val="0"/>
        <w:autoSpaceDE/>
        <w:autoSpaceDN/>
        <w:adjustRightInd/>
        <w:spacing w:before="180"/>
        <w:rPr>
          <w:rFonts w:ascii="Garamond" w:hAnsi="Garamond" w:cs="Garamond"/>
          <w:spacing w:val="-3"/>
          <w:sz w:val="26"/>
          <w:szCs w:val="26"/>
          <w:lang w:eastAsia="es-ES"/>
        </w:rPr>
      </w:pPr>
      <w:r w:rsidRPr="00905C9E">
        <w:rPr>
          <w:rFonts w:ascii="Garamond" w:hAnsi="Garamond" w:cs="Garamond"/>
          <w:spacing w:val="-1"/>
          <w:sz w:val="26"/>
          <w:szCs w:val="26"/>
          <w:lang w:eastAsia="es-ES"/>
        </w:rPr>
        <w:t xml:space="preserve">TERCERO: Que mediante el Acuerdo 33 de la Sesión N° 3153 del día 26 de noviembre </w:t>
      </w:r>
      <w:r w:rsidRPr="00905C9E">
        <w:rPr>
          <w:rFonts w:ascii="Garamond" w:hAnsi="Garamond" w:cs="Garamond"/>
          <w:spacing w:val="-3"/>
          <w:sz w:val="26"/>
          <w:szCs w:val="26"/>
          <w:lang w:eastAsia="es-ES"/>
        </w:rPr>
        <w:t>de 1997, la Comisión Técnica de Transportes, se acordó:</w:t>
      </w:r>
    </w:p>
    <w:p w:rsidR="00D363E0" w:rsidRPr="00326329" w:rsidRDefault="00585A80">
      <w:pPr>
        <w:pStyle w:val="Style1"/>
        <w:kinsoku w:val="0"/>
        <w:autoSpaceDE/>
        <w:autoSpaceDN/>
        <w:adjustRightInd/>
        <w:spacing w:before="216" w:line="206" w:lineRule="auto"/>
        <w:ind w:left="360"/>
        <w:rPr>
          <w:b/>
          <w:i/>
          <w:iCs/>
          <w:spacing w:val="-8"/>
          <w:w w:val="115"/>
          <w:sz w:val="23"/>
          <w:szCs w:val="23"/>
          <w:u w:val="single"/>
          <w:lang w:eastAsia="es-ES"/>
        </w:rPr>
      </w:pPr>
      <w:r w:rsidRPr="00326329">
        <w:rPr>
          <w:b/>
          <w:i/>
          <w:iCs/>
          <w:spacing w:val="-8"/>
          <w:w w:val="115"/>
          <w:sz w:val="23"/>
          <w:szCs w:val="23"/>
          <w:u w:val="single"/>
          <w:lang w:eastAsia="es-ES"/>
        </w:rPr>
        <w:t>"Se Acuerda.</w:t>
      </w:r>
    </w:p>
    <w:p w:rsidR="00D363E0" w:rsidRPr="00905C9E" w:rsidRDefault="00585A80">
      <w:pPr>
        <w:pStyle w:val="Style1"/>
        <w:numPr>
          <w:ilvl w:val="0"/>
          <w:numId w:val="1"/>
        </w:numPr>
        <w:tabs>
          <w:tab w:val="clear" w:pos="360"/>
          <w:tab w:val="num" w:pos="792"/>
        </w:tabs>
        <w:kinsoku w:val="0"/>
        <w:autoSpaceDE/>
        <w:autoSpaceDN/>
        <w:adjustRightInd/>
        <w:ind w:right="576"/>
        <w:jc w:val="both"/>
        <w:rPr>
          <w:rFonts w:ascii="Garamond" w:hAnsi="Garamond" w:cs="Garamond"/>
          <w:spacing w:val="-2"/>
          <w:sz w:val="26"/>
          <w:szCs w:val="26"/>
          <w:lang w:eastAsia="es-ES"/>
        </w:rPr>
      </w:pPr>
      <w:r w:rsidRPr="00905C9E">
        <w:rPr>
          <w:rFonts w:ascii="Garamond" w:hAnsi="Garamond" w:cs="Garamond"/>
          <w:spacing w:val="-4"/>
          <w:sz w:val="26"/>
          <w:szCs w:val="26"/>
          <w:lang w:eastAsia="es-ES"/>
        </w:rPr>
        <w:t xml:space="preserve">Ordenarle al operador de la ruta N° 130 que debe volver a la ruta original </w:t>
      </w:r>
      <w:r w:rsidRPr="00905C9E">
        <w:rPr>
          <w:rFonts w:ascii="Garamond" w:hAnsi="Garamond" w:cs="Garamond"/>
          <w:spacing w:val="-9"/>
          <w:sz w:val="26"/>
          <w:szCs w:val="26"/>
          <w:lang w:eastAsia="es-ES"/>
        </w:rPr>
        <w:t>establecida en la concesión, la cual es San Isidro —La Fortuna- Unión- La Guaria-</w:t>
      </w:r>
      <w:r w:rsidRPr="00905C9E">
        <w:rPr>
          <w:rFonts w:ascii="Garamond" w:hAnsi="Garamond" w:cs="Garamond"/>
          <w:spacing w:val="-2"/>
          <w:sz w:val="26"/>
          <w:szCs w:val="26"/>
          <w:lang w:eastAsia="es-ES"/>
        </w:rPr>
        <w:t>Santiago Fátima.</w:t>
      </w:r>
    </w:p>
    <w:p w:rsidR="00D363E0" w:rsidRPr="00905C9E" w:rsidRDefault="00585A80">
      <w:pPr>
        <w:pStyle w:val="Style1"/>
        <w:numPr>
          <w:ilvl w:val="0"/>
          <w:numId w:val="1"/>
        </w:numPr>
        <w:tabs>
          <w:tab w:val="clear" w:pos="360"/>
          <w:tab w:val="num" w:pos="792"/>
        </w:tabs>
        <w:kinsoku w:val="0"/>
        <w:autoSpaceDE/>
        <w:autoSpaceDN/>
        <w:adjustRightInd/>
        <w:ind w:right="576"/>
        <w:jc w:val="both"/>
        <w:rPr>
          <w:rFonts w:ascii="Garamond" w:hAnsi="Garamond" w:cs="Garamond"/>
          <w:spacing w:val="-4"/>
          <w:sz w:val="26"/>
          <w:szCs w:val="26"/>
          <w:lang w:eastAsia="es-ES"/>
        </w:rPr>
      </w:pPr>
      <w:r w:rsidRPr="00905C9E">
        <w:rPr>
          <w:rFonts w:ascii="Garamond" w:hAnsi="Garamond" w:cs="Garamond"/>
          <w:spacing w:val="-2"/>
          <w:sz w:val="26"/>
          <w:szCs w:val="26"/>
          <w:lang w:eastAsia="es-ES"/>
        </w:rPr>
        <w:t xml:space="preserve">En cuanto al interés del concesionario en cambiar el recorrido de la ruta </w:t>
      </w:r>
      <w:r w:rsidRPr="00905C9E">
        <w:rPr>
          <w:rFonts w:ascii="Garamond" w:hAnsi="Garamond" w:cs="Garamond"/>
          <w:spacing w:val="-5"/>
          <w:sz w:val="26"/>
          <w:szCs w:val="26"/>
          <w:lang w:eastAsia="es-ES"/>
        </w:rPr>
        <w:t xml:space="preserve">Santiago usando la alterna, se considera innecesario esta petición ya que algunas </w:t>
      </w:r>
      <w:r w:rsidRPr="00905C9E">
        <w:rPr>
          <w:rFonts w:ascii="Garamond" w:hAnsi="Garamond" w:cs="Garamond"/>
          <w:spacing w:val="-4"/>
          <w:sz w:val="26"/>
          <w:szCs w:val="26"/>
          <w:lang w:eastAsia="es-ES"/>
        </w:rPr>
        <w:t>localidades que están sobre la carretera interamericana, que están usando en la actualidad este servicio, ha sido servida por otras rutas de paso, y no se verían afectadas con el retorno de la ruta N° 130 a su recorrido original hacia Santiago."</w:t>
      </w:r>
    </w:p>
    <w:p w:rsidR="00D363E0" w:rsidRPr="00905C9E" w:rsidRDefault="00585A80">
      <w:pPr>
        <w:pStyle w:val="Style1"/>
        <w:kinsoku w:val="0"/>
        <w:autoSpaceDE/>
        <w:autoSpaceDN/>
        <w:adjustRightInd/>
        <w:spacing w:before="360"/>
        <w:rPr>
          <w:rFonts w:ascii="Garamond" w:hAnsi="Garamond" w:cs="Garamond"/>
          <w:spacing w:val="-4"/>
          <w:sz w:val="26"/>
          <w:szCs w:val="26"/>
          <w:lang w:eastAsia="es-ES"/>
        </w:rPr>
      </w:pPr>
      <w:r w:rsidRPr="00905C9E">
        <w:rPr>
          <w:rFonts w:ascii="Garamond" w:hAnsi="Garamond" w:cs="Garamond"/>
          <w:spacing w:val="3"/>
          <w:sz w:val="26"/>
          <w:szCs w:val="26"/>
          <w:lang w:eastAsia="es-ES"/>
        </w:rPr>
        <w:t xml:space="preserve">CUARTO: Que mediante el Acuerdo N° 5 de la Sesión Ordinaria No. 3267 21 de </w:t>
      </w:r>
      <w:r w:rsidRPr="00905C9E">
        <w:rPr>
          <w:rFonts w:ascii="Garamond" w:hAnsi="Garamond" w:cs="Garamond"/>
          <w:spacing w:val="-4"/>
          <w:sz w:val="26"/>
          <w:szCs w:val="26"/>
          <w:lang w:eastAsia="es-ES"/>
        </w:rPr>
        <w:t>diciembre de 1998, la extinta Comisión Técnica de Transporte acordó:</w:t>
      </w:r>
    </w:p>
    <w:p w:rsidR="00D363E0" w:rsidRPr="00905C9E" w:rsidRDefault="00585A80">
      <w:pPr>
        <w:pStyle w:val="Style1"/>
        <w:kinsoku w:val="0"/>
        <w:autoSpaceDE/>
        <w:autoSpaceDN/>
        <w:adjustRightInd/>
        <w:spacing w:before="180" w:line="480" w:lineRule="auto"/>
        <w:ind w:left="360" w:right="2016"/>
        <w:rPr>
          <w:i/>
          <w:iCs/>
          <w:spacing w:val="-10"/>
          <w:w w:val="115"/>
          <w:sz w:val="23"/>
          <w:szCs w:val="23"/>
          <w:u w:val="single"/>
          <w:lang w:eastAsia="es-ES"/>
        </w:rPr>
      </w:pPr>
      <w:r w:rsidRPr="00905C9E">
        <w:rPr>
          <w:rFonts w:ascii="Garamond" w:hAnsi="Garamond" w:cs="Garamond"/>
          <w:spacing w:val="-11"/>
          <w:sz w:val="26"/>
          <w:szCs w:val="26"/>
          <w:lang w:eastAsia="es-ES"/>
        </w:rPr>
        <w:t xml:space="preserve">"05 DE LA SESIÓN No 3267 DEL 21 DE DICIEMBRE DE 1998. </w:t>
      </w:r>
      <w:r w:rsidRPr="00905C9E">
        <w:rPr>
          <w:i/>
          <w:iCs/>
          <w:spacing w:val="-10"/>
          <w:w w:val="115"/>
          <w:sz w:val="23"/>
          <w:szCs w:val="23"/>
          <w:u w:val="single"/>
          <w:lang w:eastAsia="es-ES"/>
        </w:rPr>
        <w:t xml:space="preserve">Se Acuerda </w:t>
      </w:r>
    </w:p>
    <w:p w:rsidR="00D363E0" w:rsidRPr="00905C9E" w:rsidRDefault="00585A80" w:rsidP="00326329">
      <w:pPr>
        <w:pStyle w:val="Style1"/>
        <w:kinsoku w:val="0"/>
        <w:autoSpaceDE/>
        <w:autoSpaceDN/>
        <w:adjustRightInd/>
        <w:ind w:left="360" w:right="576"/>
        <w:jc w:val="both"/>
        <w:rPr>
          <w:rFonts w:ascii="Garamond" w:hAnsi="Garamond" w:cs="Garamond"/>
          <w:spacing w:val="-2"/>
          <w:sz w:val="26"/>
          <w:szCs w:val="26"/>
          <w:lang w:eastAsia="es-ES"/>
        </w:rPr>
      </w:pPr>
      <w:r w:rsidRPr="00905C9E">
        <w:rPr>
          <w:rFonts w:ascii="Garamond" w:hAnsi="Garamond" w:cs="Garamond"/>
          <w:spacing w:val="-5"/>
          <w:sz w:val="26"/>
          <w:szCs w:val="26"/>
          <w:lang w:eastAsia="es-ES"/>
        </w:rPr>
        <w:t xml:space="preserve">Acoger las recomendaciones del Departamento de Transporte Remunerado de </w:t>
      </w:r>
      <w:r w:rsidRPr="00905C9E">
        <w:rPr>
          <w:rFonts w:ascii="Garamond" w:hAnsi="Garamond" w:cs="Garamond"/>
          <w:spacing w:val="-2"/>
          <w:sz w:val="26"/>
          <w:szCs w:val="26"/>
          <w:lang w:eastAsia="es-ES"/>
        </w:rPr>
        <w:t>Personas por Vías Públicas y:</w:t>
      </w:r>
    </w:p>
    <w:p w:rsidR="00326329" w:rsidRPr="00326329" w:rsidRDefault="00585A80" w:rsidP="00326329">
      <w:pPr>
        <w:pStyle w:val="Sinespaciado"/>
        <w:ind w:left="567" w:right="677"/>
        <w:jc w:val="both"/>
        <w:rPr>
          <w:rFonts w:ascii="Garamond" w:hAnsi="Garamond" w:cs="Garamond"/>
          <w:spacing w:val="-2"/>
          <w:sz w:val="26"/>
          <w:szCs w:val="26"/>
          <w:lang w:eastAsia="es-ES"/>
        </w:rPr>
      </w:pPr>
      <w:r w:rsidRPr="00326329">
        <w:rPr>
          <w:rFonts w:ascii="Garamond" w:hAnsi="Garamond" w:cs="Garamond"/>
          <w:spacing w:val="-2"/>
          <w:sz w:val="26"/>
          <w:szCs w:val="26"/>
          <w:lang w:eastAsia="es-ES"/>
        </w:rPr>
        <w:t xml:space="preserve">1.- Ordenarle al señor </w:t>
      </w:r>
      <w:r w:rsidR="00C7352A">
        <w:rPr>
          <w:rFonts w:ascii="Garamond" w:hAnsi="Garamond" w:cs="Garamond"/>
          <w:spacing w:val="-2"/>
          <w:sz w:val="26"/>
          <w:szCs w:val="26"/>
          <w:lang w:eastAsia="es-ES"/>
        </w:rPr>
        <w:t>RMU</w:t>
      </w:r>
      <w:r w:rsidRPr="00326329">
        <w:rPr>
          <w:rFonts w:ascii="Garamond" w:hAnsi="Garamond" w:cs="Garamond"/>
          <w:spacing w:val="-2"/>
          <w:sz w:val="26"/>
          <w:szCs w:val="26"/>
          <w:lang w:eastAsia="es-ES"/>
        </w:rPr>
        <w:t xml:space="preserve"> cumplir con </w:t>
      </w:r>
      <w:proofErr w:type="gramStart"/>
      <w:r w:rsidRPr="00326329">
        <w:rPr>
          <w:rFonts w:ascii="Garamond" w:hAnsi="Garamond" w:cs="Garamond"/>
          <w:spacing w:val="-2"/>
          <w:sz w:val="26"/>
          <w:szCs w:val="26"/>
          <w:lang w:eastAsia="es-ES"/>
        </w:rPr>
        <w:t>los dispuesto</w:t>
      </w:r>
      <w:proofErr w:type="gramEnd"/>
      <w:r w:rsidRPr="00326329">
        <w:rPr>
          <w:rFonts w:ascii="Garamond" w:hAnsi="Garamond" w:cs="Garamond"/>
          <w:spacing w:val="-2"/>
          <w:sz w:val="26"/>
          <w:szCs w:val="26"/>
          <w:lang w:eastAsia="es-ES"/>
        </w:rPr>
        <w:t xml:space="preserve"> en el acuerdo 33 de la sesión 3153 de fecha 26 de noviembre de 1997 dictado por este </w:t>
      </w:r>
      <w:proofErr w:type="spellStart"/>
      <w:r w:rsidRPr="00326329">
        <w:rPr>
          <w:rFonts w:ascii="Garamond" w:hAnsi="Garamond" w:cs="Garamond"/>
          <w:spacing w:val="-2"/>
          <w:sz w:val="26"/>
          <w:szCs w:val="26"/>
          <w:lang w:eastAsia="es-ES"/>
        </w:rPr>
        <w:t>Organo</w:t>
      </w:r>
      <w:proofErr w:type="spellEnd"/>
      <w:r w:rsidRPr="00326329">
        <w:rPr>
          <w:rFonts w:ascii="Garamond" w:hAnsi="Garamond" w:cs="Garamond"/>
          <w:spacing w:val="-2"/>
          <w:sz w:val="26"/>
          <w:szCs w:val="26"/>
          <w:lang w:eastAsia="es-ES"/>
        </w:rPr>
        <w:t xml:space="preserve"> Colegiado, regresando al recorrido autorizado y concesionado para la ruta 179.</w:t>
      </w:r>
      <w:r w:rsidR="00326329" w:rsidRPr="00326329">
        <w:rPr>
          <w:rFonts w:ascii="Garamond" w:hAnsi="Garamond" w:cs="Garamond"/>
          <w:spacing w:val="-2"/>
          <w:sz w:val="26"/>
          <w:szCs w:val="26"/>
          <w:lang w:eastAsia="es-ES"/>
        </w:rPr>
        <w:t xml:space="preserve"> </w:t>
      </w:r>
    </w:p>
    <w:p w:rsidR="00D363E0" w:rsidRPr="00326329" w:rsidRDefault="00326329" w:rsidP="00326329">
      <w:pPr>
        <w:pStyle w:val="Sinespaciado"/>
        <w:ind w:left="567" w:right="677"/>
        <w:jc w:val="both"/>
        <w:rPr>
          <w:rFonts w:ascii="Garamond" w:hAnsi="Garamond" w:cs="Garamond"/>
          <w:spacing w:val="-2"/>
          <w:sz w:val="26"/>
          <w:szCs w:val="26"/>
          <w:lang w:eastAsia="es-ES"/>
        </w:rPr>
      </w:pPr>
      <w:r w:rsidRPr="00326329">
        <w:rPr>
          <w:rFonts w:ascii="Garamond" w:hAnsi="Garamond" w:cs="Garamond"/>
          <w:spacing w:val="-2"/>
          <w:sz w:val="26"/>
          <w:szCs w:val="26"/>
          <w:lang w:eastAsia="es-ES"/>
        </w:rPr>
        <w:t xml:space="preserve">2.- </w:t>
      </w:r>
      <w:r w:rsidR="00585A80" w:rsidRPr="00326329">
        <w:rPr>
          <w:rFonts w:ascii="Garamond" w:hAnsi="Garamond" w:cs="Garamond"/>
          <w:spacing w:val="-2"/>
          <w:sz w:val="26"/>
          <w:szCs w:val="26"/>
          <w:lang w:eastAsia="es-ES"/>
        </w:rPr>
        <w:t xml:space="preserve">En vista de que en las repetidas inspecciones de campo se ha comprobado el incumplimiento del señor </w:t>
      </w:r>
      <w:r w:rsidR="00C7352A">
        <w:rPr>
          <w:rFonts w:ascii="Garamond" w:hAnsi="Garamond" w:cs="Garamond"/>
          <w:spacing w:val="-2"/>
          <w:sz w:val="26"/>
          <w:szCs w:val="26"/>
          <w:lang w:eastAsia="es-ES"/>
        </w:rPr>
        <w:t>RMU</w:t>
      </w:r>
      <w:r w:rsidR="00585A80" w:rsidRPr="00326329">
        <w:rPr>
          <w:rFonts w:ascii="Garamond" w:hAnsi="Garamond" w:cs="Garamond"/>
          <w:spacing w:val="-2"/>
          <w:sz w:val="26"/>
          <w:szCs w:val="26"/>
          <w:lang w:eastAsia="es-ES"/>
        </w:rPr>
        <w:t xml:space="preserve"> a lo acordado por la Comisión Técnica de Transportes y por ende, la prestación irregular del servicio de la ruta 179 por un recorrido no autorizado amonestar al concesionario de la ruta 179.</w:t>
      </w:r>
    </w:p>
    <w:p w:rsidR="00D363E0" w:rsidRPr="00326329" w:rsidRDefault="00326329" w:rsidP="00326329">
      <w:pPr>
        <w:pStyle w:val="Style4"/>
        <w:tabs>
          <w:tab w:val="left" w:pos="851"/>
        </w:tabs>
        <w:kinsoku w:val="0"/>
        <w:autoSpaceDE/>
        <w:autoSpaceDN/>
        <w:ind w:left="567" w:right="677"/>
        <w:rPr>
          <w:rFonts w:ascii="Garamond" w:hAnsi="Garamond" w:cs="Garamond"/>
          <w:spacing w:val="-2"/>
          <w:sz w:val="26"/>
          <w:szCs w:val="26"/>
        </w:rPr>
      </w:pPr>
      <w:r>
        <w:rPr>
          <w:rFonts w:ascii="Garamond" w:hAnsi="Garamond" w:cs="Garamond"/>
          <w:spacing w:val="-2"/>
          <w:sz w:val="26"/>
          <w:szCs w:val="26"/>
        </w:rPr>
        <w:t xml:space="preserve">3.- </w:t>
      </w:r>
      <w:r w:rsidR="00585A80" w:rsidRPr="00326329">
        <w:rPr>
          <w:rFonts w:ascii="Garamond" w:hAnsi="Garamond" w:cs="Garamond"/>
          <w:spacing w:val="-2"/>
          <w:sz w:val="26"/>
          <w:szCs w:val="26"/>
        </w:rPr>
        <w:t>Asimismo ordenarle al Departamento de Transporte Público y a la Dirección General de Policía de Transito verificar el cumplimiento de lo aquí dispuesto, e informe a la Comisión Técnica de Transportes.</w:t>
      </w:r>
    </w:p>
    <w:p w:rsidR="00D363E0" w:rsidRPr="00326329" w:rsidRDefault="00585A80" w:rsidP="00326329">
      <w:pPr>
        <w:pStyle w:val="Style2"/>
        <w:numPr>
          <w:ilvl w:val="0"/>
          <w:numId w:val="11"/>
        </w:numPr>
        <w:tabs>
          <w:tab w:val="left" w:pos="993"/>
        </w:tabs>
        <w:kinsoku w:val="0"/>
        <w:autoSpaceDE/>
        <w:autoSpaceDN/>
        <w:adjustRightInd/>
        <w:ind w:right="677" w:hanging="153"/>
        <w:jc w:val="both"/>
        <w:rPr>
          <w:rFonts w:ascii="Garamond" w:hAnsi="Garamond" w:cs="Garamond"/>
          <w:spacing w:val="-2"/>
          <w:sz w:val="26"/>
          <w:szCs w:val="26"/>
        </w:rPr>
      </w:pPr>
      <w:r w:rsidRPr="00326329">
        <w:rPr>
          <w:rFonts w:ascii="Garamond" w:hAnsi="Garamond" w:cs="Garamond"/>
          <w:spacing w:val="-2"/>
          <w:sz w:val="26"/>
          <w:szCs w:val="26"/>
        </w:rPr>
        <w:t>En caso de verificarse nuevos incumplimientos, sancionar con el inicio de caducidad.</w:t>
      </w:r>
      <w:r w:rsidR="00326329">
        <w:rPr>
          <w:spacing w:val="-2"/>
          <w:sz w:val="26"/>
          <w:szCs w:val="26"/>
        </w:rPr>
        <w:t>”</w:t>
      </w:r>
    </w:p>
    <w:p w:rsidR="00D363E0" w:rsidRPr="00905C9E" w:rsidRDefault="00585A80" w:rsidP="00326329">
      <w:pPr>
        <w:pStyle w:val="Style2"/>
        <w:kinsoku w:val="0"/>
        <w:autoSpaceDE/>
        <w:autoSpaceDN/>
        <w:adjustRightInd/>
        <w:spacing w:before="288"/>
        <w:jc w:val="both"/>
        <w:rPr>
          <w:rStyle w:val="CharacterStyle3"/>
          <w:spacing w:val="-5"/>
          <w:w w:val="105"/>
          <w:sz w:val="24"/>
          <w:szCs w:val="24"/>
          <w:lang w:eastAsia="es-ES"/>
        </w:rPr>
      </w:pPr>
      <w:r w:rsidRPr="00326329">
        <w:rPr>
          <w:rFonts w:ascii="Garamond" w:hAnsi="Garamond" w:cs="Garamond"/>
          <w:b/>
          <w:spacing w:val="-2"/>
          <w:sz w:val="26"/>
          <w:szCs w:val="26"/>
        </w:rPr>
        <w:t>QUINTO:</w:t>
      </w:r>
      <w:r w:rsidRPr="00326329">
        <w:rPr>
          <w:rFonts w:ascii="Garamond" w:hAnsi="Garamond" w:cs="Garamond"/>
          <w:spacing w:val="-2"/>
          <w:sz w:val="26"/>
          <w:szCs w:val="26"/>
        </w:rPr>
        <w:t xml:space="preserve"> Que en fecha 15 de febrero de 1999, el señor </w:t>
      </w:r>
      <w:r w:rsidR="00C7352A">
        <w:rPr>
          <w:rFonts w:ascii="Garamond" w:hAnsi="Garamond" w:cs="Garamond"/>
          <w:spacing w:val="-2"/>
          <w:sz w:val="26"/>
          <w:szCs w:val="26"/>
        </w:rPr>
        <w:t>RMU</w:t>
      </w:r>
      <w:r w:rsidRPr="00905C9E">
        <w:rPr>
          <w:rStyle w:val="CharacterStyle3"/>
          <w:spacing w:val="5"/>
          <w:w w:val="105"/>
          <w:sz w:val="24"/>
          <w:szCs w:val="24"/>
          <w:lang w:eastAsia="es-ES"/>
        </w:rPr>
        <w:t xml:space="preserve">, en </w:t>
      </w:r>
      <w:r w:rsidRPr="00905C9E">
        <w:rPr>
          <w:rStyle w:val="CharacterStyle3"/>
          <w:spacing w:val="-5"/>
          <w:w w:val="105"/>
          <w:sz w:val="24"/>
          <w:szCs w:val="24"/>
          <w:lang w:eastAsia="es-ES"/>
        </w:rPr>
        <w:t xml:space="preserve">representación de la </w:t>
      </w:r>
      <w:r w:rsidR="00C7352A">
        <w:rPr>
          <w:rStyle w:val="CharacterStyle3"/>
          <w:spacing w:val="-5"/>
          <w:w w:val="105"/>
          <w:sz w:val="24"/>
          <w:szCs w:val="24"/>
          <w:lang w:eastAsia="es-ES"/>
        </w:rPr>
        <w:t>STF</w:t>
      </w:r>
      <w:r w:rsidRPr="00905C9E">
        <w:rPr>
          <w:rStyle w:val="CharacterStyle3"/>
          <w:spacing w:val="-5"/>
          <w:w w:val="105"/>
          <w:sz w:val="24"/>
          <w:szCs w:val="24"/>
          <w:lang w:eastAsia="es-ES"/>
        </w:rPr>
        <w:t xml:space="preserve"> S. A presento ante la extinta Comisión </w:t>
      </w:r>
      <w:r w:rsidRPr="00905C9E">
        <w:rPr>
          <w:rStyle w:val="CharacterStyle3"/>
          <w:spacing w:val="-6"/>
          <w:w w:val="105"/>
          <w:sz w:val="24"/>
          <w:szCs w:val="24"/>
          <w:lang w:eastAsia="es-ES"/>
        </w:rPr>
        <w:t xml:space="preserve">Técnica de Transportes un recurso de revocatoria con apelación en subsidio en contra del </w:t>
      </w:r>
      <w:r w:rsidRPr="00905C9E">
        <w:rPr>
          <w:rStyle w:val="CharacterStyle3"/>
          <w:spacing w:val="-5"/>
          <w:w w:val="105"/>
          <w:sz w:val="24"/>
          <w:szCs w:val="24"/>
          <w:lang w:eastAsia="es-ES"/>
        </w:rPr>
        <w:t xml:space="preserve">Acuerdo N° 5 de la Sesión N° 3267, que señalaba lo </w:t>
      </w:r>
      <w:r w:rsidRPr="00905C9E">
        <w:rPr>
          <w:rStyle w:val="CharacterStyle3"/>
          <w:spacing w:val="-5"/>
          <w:w w:val="105"/>
          <w:sz w:val="24"/>
          <w:szCs w:val="24"/>
          <w:lang w:eastAsia="es-ES"/>
        </w:rPr>
        <w:lastRenderedPageBreak/>
        <w:t>siguiente:</w:t>
      </w:r>
    </w:p>
    <w:p w:rsidR="00D363E0" w:rsidRPr="00905C9E" w:rsidRDefault="00585A80">
      <w:pPr>
        <w:pStyle w:val="Style4"/>
        <w:kinsoku w:val="0"/>
        <w:autoSpaceDE/>
        <w:autoSpaceDN/>
        <w:spacing w:before="252"/>
        <w:rPr>
          <w:rStyle w:val="CharacterStyle2"/>
          <w:spacing w:val="-4"/>
          <w:w w:val="105"/>
          <w:lang w:eastAsia="es-ES"/>
        </w:rPr>
      </w:pPr>
      <w:r w:rsidRPr="00905C9E">
        <w:rPr>
          <w:rStyle w:val="CharacterStyle2"/>
          <w:spacing w:val="-4"/>
          <w:w w:val="105"/>
          <w:lang w:eastAsia="es-ES"/>
        </w:rPr>
        <w:t xml:space="preserve">"1...2. Como consta en el expediente de la ruta 179 y en diferentes escritos del </w:t>
      </w:r>
      <w:r w:rsidRPr="00905C9E">
        <w:rPr>
          <w:rStyle w:val="CharacterStyle2"/>
          <w:spacing w:val="-1"/>
          <w:w w:val="105"/>
          <w:lang w:eastAsia="es-ES"/>
        </w:rPr>
        <w:t xml:space="preserve">mismo, algunos de ellos, presentados por la Asociación de Desarrollo y los </w:t>
      </w:r>
      <w:r w:rsidRPr="00905C9E">
        <w:rPr>
          <w:rStyle w:val="CharacterStyle2"/>
          <w:spacing w:val="-2"/>
          <w:w w:val="105"/>
          <w:lang w:eastAsia="es-ES"/>
        </w:rPr>
        <w:t xml:space="preserve">usuarios en general, el recorrido de la ruta, tuvo una pequeña variación hace ya </w:t>
      </w:r>
      <w:r w:rsidRPr="00905C9E">
        <w:rPr>
          <w:rStyle w:val="CharacterStyle2"/>
          <w:spacing w:val="-3"/>
          <w:w w:val="105"/>
          <w:lang w:eastAsia="es-ES"/>
        </w:rPr>
        <w:t xml:space="preserve">más de tres arios, por una desgracia natural. Al estar dando el servicio de esta </w:t>
      </w:r>
      <w:r w:rsidRPr="00905C9E">
        <w:rPr>
          <w:rStyle w:val="CharacterStyle2"/>
          <w:spacing w:val="-4"/>
          <w:w w:val="105"/>
          <w:lang w:eastAsia="es-ES"/>
        </w:rPr>
        <w:t xml:space="preserve">manera a pesar de que ocasionaba a mí representada más gastos, las comunidades </w:t>
      </w:r>
      <w:r w:rsidRPr="00905C9E">
        <w:rPr>
          <w:rStyle w:val="CharacterStyle2"/>
          <w:spacing w:val="-1"/>
          <w:w w:val="105"/>
          <w:lang w:eastAsia="es-ES"/>
        </w:rPr>
        <w:t xml:space="preserve">y los usuarios en general —fin último y primordial del servicio público que </w:t>
      </w:r>
      <w:r w:rsidRPr="00905C9E">
        <w:rPr>
          <w:rStyle w:val="CharacterStyle2"/>
          <w:spacing w:val="-4"/>
          <w:w w:val="105"/>
          <w:lang w:eastAsia="es-ES"/>
        </w:rPr>
        <w:t>brindamos- consideraron más beneficioso para sus intereses que el servicio se siguiera prestando por el nuevo trayecto.</w:t>
      </w:r>
    </w:p>
    <w:p w:rsidR="00D363E0" w:rsidRPr="00905C9E" w:rsidRDefault="00585A80" w:rsidP="00326329">
      <w:pPr>
        <w:pStyle w:val="Style2"/>
        <w:kinsoku w:val="0"/>
        <w:autoSpaceDE/>
        <w:autoSpaceDN/>
        <w:adjustRightInd/>
        <w:ind w:left="360" w:right="576"/>
        <w:jc w:val="both"/>
        <w:rPr>
          <w:rStyle w:val="CharacterStyle3"/>
          <w:spacing w:val="-3"/>
          <w:w w:val="105"/>
          <w:sz w:val="24"/>
          <w:szCs w:val="24"/>
          <w:lang w:eastAsia="es-ES"/>
        </w:rPr>
      </w:pPr>
      <w:r w:rsidRPr="00905C9E">
        <w:rPr>
          <w:rStyle w:val="CharacterStyle3"/>
          <w:spacing w:val="-6"/>
          <w:w w:val="105"/>
          <w:sz w:val="24"/>
          <w:szCs w:val="24"/>
          <w:lang w:eastAsia="es-ES"/>
        </w:rPr>
        <w:t xml:space="preserve">Ese interés y necesidad de los usuarios, encuentra respaldo en lo expresado en el </w:t>
      </w:r>
      <w:r w:rsidRPr="00905C9E">
        <w:rPr>
          <w:rStyle w:val="CharacterStyle3"/>
          <w:spacing w:val="-3"/>
          <w:w w:val="105"/>
          <w:sz w:val="24"/>
          <w:szCs w:val="24"/>
          <w:lang w:eastAsia="es-ES"/>
        </w:rPr>
        <w:t>artículo 113 de la Ley General de la Administración Pública...</w:t>
      </w:r>
    </w:p>
    <w:p w:rsidR="00D363E0" w:rsidRPr="00905C9E" w:rsidRDefault="00585A80">
      <w:pPr>
        <w:pStyle w:val="Style4"/>
        <w:kinsoku w:val="0"/>
        <w:autoSpaceDE/>
        <w:autoSpaceDN/>
        <w:rPr>
          <w:rStyle w:val="CharacterStyle2"/>
          <w:spacing w:val="-4"/>
          <w:w w:val="105"/>
          <w:lang w:eastAsia="es-ES"/>
        </w:rPr>
      </w:pPr>
      <w:r w:rsidRPr="00905C9E">
        <w:rPr>
          <w:rStyle w:val="CharacterStyle2"/>
          <w:spacing w:val="1"/>
          <w:w w:val="105"/>
          <w:lang w:eastAsia="es-ES"/>
        </w:rPr>
        <w:t xml:space="preserve">Es evidente que el interés público, considerado como la "expresión de los </w:t>
      </w:r>
      <w:r w:rsidRPr="00905C9E">
        <w:rPr>
          <w:rStyle w:val="CharacterStyle2"/>
          <w:w w:val="105"/>
          <w:lang w:eastAsia="es-ES"/>
        </w:rPr>
        <w:t xml:space="preserve">intereses individuales coincidentes de los administrados", no fue tomado en </w:t>
      </w:r>
      <w:r w:rsidRPr="00905C9E">
        <w:rPr>
          <w:rStyle w:val="CharacterStyle2"/>
          <w:spacing w:val="-2"/>
          <w:w w:val="105"/>
          <w:lang w:eastAsia="es-ES"/>
        </w:rPr>
        <w:t xml:space="preserve">cuenta por la Comisión Técnica de Transportes. No debe olvidarse que en este </w:t>
      </w:r>
      <w:r w:rsidRPr="00905C9E">
        <w:rPr>
          <w:rStyle w:val="CharacterStyle2"/>
          <w:w w:val="105"/>
          <w:lang w:eastAsia="es-ES"/>
        </w:rPr>
        <w:t xml:space="preserve">caso las peticiones de las propias comunidades, que son la razón de ser del </w:t>
      </w:r>
      <w:r w:rsidRPr="00905C9E">
        <w:rPr>
          <w:rStyle w:val="CharacterStyle2"/>
          <w:spacing w:val="-4"/>
          <w:w w:val="105"/>
          <w:lang w:eastAsia="es-ES"/>
        </w:rPr>
        <w:t>servicio de transporte remunerado de personas, eran claras, en el sentido de la necesidad del servicio en el recorrido que se estaba prestando.</w:t>
      </w:r>
    </w:p>
    <w:p w:rsidR="00D363E0" w:rsidRPr="00905C9E" w:rsidRDefault="00585A80">
      <w:pPr>
        <w:pStyle w:val="Style4"/>
        <w:numPr>
          <w:ilvl w:val="0"/>
          <w:numId w:val="4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2"/>
          <w:spacing w:val="-4"/>
          <w:w w:val="105"/>
          <w:lang w:eastAsia="es-ES"/>
        </w:rPr>
      </w:pPr>
      <w:r w:rsidRPr="00905C9E">
        <w:rPr>
          <w:rStyle w:val="CharacterStyle2"/>
          <w:spacing w:val="-3"/>
          <w:w w:val="105"/>
          <w:lang w:eastAsia="es-ES"/>
        </w:rPr>
        <w:t xml:space="preserve">En todo caso consideramos que la Comisión Técnica de Transportes viola </w:t>
      </w:r>
      <w:r w:rsidRPr="00905C9E">
        <w:rPr>
          <w:rStyle w:val="CharacterStyle2"/>
          <w:spacing w:val="1"/>
          <w:w w:val="105"/>
          <w:lang w:eastAsia="es-ES"/>
        </w:rPr>
        <w:t xml:space="preserve">también el principio de legalidad administrativa...al arrogarse facultades y </w:t>
      </w:r>
      <w:r w:rsidRPr="00905C9E">
        <w:rPr>
          <w:rStyle w:val="CharacterStyle2"/>
          <w:spacing w:val="-7"/>
          <w:w w:val="105"/>
          <w:lang w:eastAsia="es-ES"/>
        </w:rPr>
        <w:t xml:space="preserve">potestades en contra de las comunidades servidas. Es claro también que el interés </w:t>
      </w:r>
      <w:r w:rsidRPr="00905C9E">
        <w:rPr>
          <w:rStyle w:val="CharacterStyle2"/>
          <w:spacing w:val="2"/>
          <w:w w:val="105"/>
          <w:lang w:eastAsia="es-ES"/>
        </w:rPr>
        <w:t xml:space="preserve">público debe prevalecer sobre el interés de la administración pública o la </w:t>
      </w:r>
      <w:r w:rsidRPr="00905C9E">
        <w:rPr>
          <w:rStyle w:val="CharacterStyle2"/>
          <w:spacing w:val="-4"/>
          <w:w w:val="105"/>
          <w:lang w:eastAsia="es-ES"/>
        </w:rPr>
        <w:t>ambición desmedida de cualquier empresario.</w:t>
      </w:r>
    </w:p>
    <w:p w:rsidR="00D363E0" w:rsidRPr="00905C9E" w:rsidRDefault="00585A80">
      <w:pPr>
        <w:pStyle w:val="Style4"/>
        <w:numPr>
          <w:ilvl w:val="0"/>
          <w:numId w:val="4"/>
        </w:numPr>
        <w:tabs>
          <w:tab w:val="clear" w:pos="216"/>
          <w:tab w:val="num" w:pos="648"/>
        </w:tabs>
        <w:kinsoku w:val="0"/>
        <w:autoSpaceDE/>
        <w:autoSpaceDN/>
        <w:rPr>
          <w:rStyle w:val="CharacterStyle2"/>
          <w:w w:val="105"/>
          <w:lang w:eastAsia="es-ES"/>
        </w:rPr>
      </w:pPr>
      <w:r w:rsidRPr="00905C9E">
        <w:rPr>
          <w:rStyle w:val="CharacterStyle2"/>
          <w:spacing w:val="-7"/>
          <w:w w:val="105"/>
          <w:lang w:eastAsia="es-ES"/>
        </w:rPr>
        <w:t xml:space="preserve">Para nadie es secreto, que la única empresa que se opone a este servicio, es la </w:t>
      </w:r>
      <w:r w:rsidRPr="00905C9E">
        <w:rPr>
          <w:rStyle w:val="CharacterStyle2"/>
          <w:spacing w:val="-5"/>
          <w:w w:val="105"/>
          <w:lang w:eastAsia="es-ES"/>
        </w:rPr>
        <w:t>empresa G</w:t>
      </w:r>
      <w:r w:rsidR="00326329">
        <w:rPr>
          <w:rStyle w:val="CharacterStyle2"/>
          <w:spacing w:val="-5"/>
          <w:w w:val="105"/>
          <w:lang w:eastAsia="es-ES"/>
        </w:rPr>
        <w:t>.</w:t>
      </w:r>
      <w:r w:rsidRPr="00905C9E">
        <w:rPr>
          <w:rStyle w:val="CharacterStyle2"/>
          <w:spacing w:val="-5"/>
          <w:w w:val="105"/>
          <w:lang w:eastAsia="es-ES"/>
        </w:rPr>
        <w:t xml:space="preserve"> S. A. concesionaria de la ruta descrita como San Isidro- Buenos </w:t>
      </w:r>
      <w:r w:rsidRPr="00905C9E">
        <w:rPr>
          <w:rStyle w:val="CharacterStyle2"/>
          <w:spacing w:val="-6"/>
          <w:w w:val="105"/>
          <w:lang w:eastAsia="es-ES"/>
        </w:rPr>
        <w:t>Aires y viceversa, cuyo representante legal es el señor G</w:t>
      </w:r>
      <w:r w:rsidR="00326329">
        <w:rPr>
          <w:rStyle w:val="CharacterStyle2"/>
          <w:spacing w:val="-6"/>
          <w:w w:val="105"/>
          <w:lang w:eastAsia="es-ES"/>
        </w:rPr>
        <w:t>.</w:t>
      </w:r>
      <w:r w:rsidRPr="00905C9E">
        <w:rPr>
          <w:rStyle w:val="CharacterStyle2"/>
          <w:spacing w:val="-6"/>
          <w:w w:val="105"/>
          <w:lang w:eastAsia="es-ES"/>
        </w:rPr>
        <w:t>F</w:t>
      </w:r>
      <w:r w:rsidR="00326329">
        <w:rPr>
          <w:rStyle w:val="CharacterStyle2"/>
          <w:spacing w:val="-6"/>
          <w:w w:val="105"/>
          <w:lang w:eastAsia="es-ES"/>
        </w:rPr>
        <w:t>.</w:t>
      </w:r>
      <w:r w:rsidRPr="00905C9E">
        <w:rPr>
          <w:rStyle w:val="CharacterStyle2"/>
          <w:spacing w:val="-6"/>
          <w:w w:val="105"/>
          <w:lang w:eastAsia="es-ES"/>
        </w:rPr>
        <w:t>S</w:t>
      </w:r>
      <w:r w:rsidR="00326329">
        <w:rPr>
          <w:rStyle w:val="CharacterStyle2"/>
          <w:spacing w:val="-6"/>
          <w:w w:val="105"/>
          <w:lang w:eastAsia="es-ES"/>
        </w:rPr>
        <w:t>.</w:t>
      </w:r>
      <w:r w:rsidRPr="00905C9E">
        <w:rPr>
          <w:rStyle w:val="CharacterStyle2"/>
          <w:spacing w:val="-6"/>
          <w:w w:val="105"/>
          <w:lang w:eastAsia="es-ES"/>
        </w:rPr>
        <w:t xml:space="preserve">, </w:t>
      </w:r>
      <w:r w:rsidRPr="00905C9E">
        <w:rPr>
          <w:rStyle w:val="CharacterStyle2"/>
          <w:spacing w:val="1"/>
          <w:w w:val="105"/>
          <w:lang w:eastAsia="es-ES"/>
        </w:rPr>
        <w:t xml:space="preserve">mismo, que según es de conocimiento público en Pérez Zeledón, acaba de </w:t>
      </w:r>
      <w:r w:rsidRPr="00905C9E">
        <w:rPr>
          <w:rStyle w:val="CharacterStyle2"/>
          <w:w w:val="105"/>
          <w:lang w:eastAsia="es-ES"/>
        </w:rPr>
        <w:t>adquirir la empresa Transportes Vargas Rojas S. A, concesionaria de la ruta 100...</w:t>
      </w:r>
    </w:p>
    <w:p w:rsidR="00326329" w:rsidRDefault="00326329" w:rsidP="00326329">
      <w:pPr>
        <w:pStyle w:val="Sinespaciado"/>
        <w:ind w:left="426"/>
        <w:rPr>
          <w:rStyle w:val="CharacterStyle3"/>
          <w:spacing w:val="-4"/>
          <w:w w:val="105"/>
          <w:sz w:val="24"/>
          <w:szCs w:val="24"/>
          <w:lang w:eastAsia="es-ES"/>
        </w:rPr>
      </w:pPr>
      <w:r>
        <w:rPr>
          <w:rStyle w:val="CharacterStyle3"/>
          <w:spacing w:val="-6"/>
          <w:w w:val="105"/>
          <w:sz w:val="24"/>
          <w:szCs w:val="24"/>
          <w:lang w:eastAsia="es-ES"/>
        </w:rPr>
        <w:t xml:space="preserve">5.- </w:t>
      </w:r>
      <w:r w:rsidR="00585A80" w:rsidRPr="00905C9E">
        <w:rPr>
          <w:rStyle w:val="CharacterStyle3"/>
          <w:spacing w:val="-6"/>
          <w:w w:val="105"/>
          <w:sz w:val="24"/>
          <w:szCs w:val="24"/>
          <w:lang w:eastAsia="es-ES"/>
        </w:rPr>
        <w:t xml:space="preserve">En cuanto a la sanción que se me impone debo expresar lo siguiente: </w:t>
      </w:r>
      <w:r w:rsidR="00585A80" w:rsidRPr="00905C9E">
        <w:rPr>
          <w:rStyle w:val="CharacterStyle3"/>
          <w:spacing w:val="-4"/>
          <w:w w:val="105"/>
          <w:sz w:val="24"/>
          <w:szCs w:val="24"/>
          <w:lang w:eastAsia="es-ES"/>
        </w:rPr>
        <w:t>a) No soy concesionario a título personal.</w:t>
      </w:r>
    </w:p>
    <w:p w:rsidR="00D363E0" w:rsidRPr="00326329" w:rsidRDefault="00585A80" w:rsidP="00326329">
      <w:pPr>
        <w:pStyle w:val="Sinespaciado"/>
        <w:ind w:left="426"/>
        <w:jc w:val="both"/>
        <w:rPr>
          <w:rStyle w:val="CharacterStyle3"/>
          <w:spacing w:val="-4"/>
          <w:w w:val="105"/>
          <w:sz w:val="24"/>
          <w:szCs w:val="24"/>
          <w:lang w:eastAsia="es-ES"/>
        </w:rPr>
      </w:pPr>
      <w:r w:rsidRPr="00326329">
        <w:rPr>
          <w:rStyle w:val="CharacterStyle3"/>
          <w:spacing w:val="-6"/>
          <w:w w:val="105"/>
          <w:sz w:val="24"/>
          <w:szCs w:val="24"/>
          <w:lang w:eastAsia="es-ES"/>
        </w:rPr>
        <w:t>b) De cualquier</w:t>
      </w:r>
      <w:r w:rsidRPr="00326329">
        <w:rPr>
          <w:rStyle w:val="CharacterStyle3"/>
          <w:rFonts w:ascii="Garamond" w:hAnsi="Garamond" w:cs="Garamond"/>
          <w:spacing w:val="-7"/>
          <w:sz w:val="26"/>
          <w:szCs w:val="26"/>
          <w:lang w:eastAsia="es-ES"/>
        </w:rPr>
        <w:t xml:space="preserve"> manera, la Comisión Técnica de Transportes </w:t>
      </w:r>
      <w:r w:rsidRPr="00326329">
        <w:rPr>
          <w:rStyle w:val="CharacterStyle3"/>
          <w:spacing w:val="-4"/>
          <w:w w:val="105"/>
          <w:sz w:val="24"/>
          <w:szCs w:val="24"/>
          <w:lang w:eastAsia="es-ES"/>
        </w:rPr>
        <w:t>viola mis Derechos Constitucionales del debido proceso...ya que me imponen una sanción sin haberme dado audiencia conforme lo ha señalado de reiterada jurisprudencia constitucional lo cual obviamente trae repercusiones negativa a mi persona y eventualmente a la empresa que represento, cuando se vaya a renovar la concesión según los nuevos lineamientos y políticas del Ministerio de Obras Públicas y Transportes."</w:t>
      </w:r>
    </w:p>
    <w:p w:rsidR="00D363E0" w:rsidRPr="00905C9E" w:rsidRDefault="00585A80">
      <w:pPr>
        <w:pStyle w:val="Style2"/>
        <w:kinsoku w:val="0"/>
        <w:autoSpaceDE/>
        <w:autoSpaceDN/>
        <w:adjustRightInd/>
        <w:spacing w:before="360"/>
        <w:ind w:right="144"/>
        <w:rPr>
          <w:rStyle w:val="CharacterStyle3"/>
          <w:rFonts w:ascii="Garamond" w:hAnsi="Garamond" w:cs="Garamond"/>
          <w:spacing w:val="-4"/>
          <w:sz w:val="26"/>
          <w:szCs w:val="26"/>
          <w:lang w:eastAsia="es-ES"/>
        </w:rPr>
      </w:pPr>
      <w:r w:rsidRPr="00326329">
        <w:rPr>
          <w:rStyle w:val="CharacterStyle3"/>
          <w:rFonts w:ascii="Garamond" w:hAnsi="Garamond" w:cs="Garamond"/>
          <w:b/>
          <w:spacing w:val="-1"/>
          <w:sz w:val="26"/>
          <w:szCs w:val="26"/>
          <w:lang w:eastAsia="es-ES"/>
        </w:rPr>
        <w:t xml:space="preserve">SEXTO: </w:t>
      </w:r>
      <w:r w:rsidRPr="00905C9E">
        <w:rPr>
          <w:rStyle w:val="CharacterStyle3"/>
          <w:rFonts w:ascii="Garamond" w:hAnsi="Garamond" w:cs="Garamond"/>
          <w:spacing w:val="-1"/>
          <w:sz w:val="26"/>
          <w:szCs w:val="26"/>
          <w:lang w:eastAsia="es-ES"/>
        </w:rPr>
        <w:t xml:space="preserve">Que mediante el Acuerdo 2 de la Sesión 3305 del día 17 de mayo de 1999, la </w:t>
      </w:r>
      <w:r w:rsidRPr="00905C9E">
        <w:rPr>
          <w:rStyle w:val="CharacterStyle3"/>
          <w:rFonts w:ascii="Garamond" w:hAnsi="Garamond" w:cs="Garamond"/>
          <w:spacing w:val="-4"/>
          <w:sz w:val="26"/>
          <w:szCs w:val="26"/>
          <w:lang w:eastAsia="es-ES"/>
        </w:rPr>
        <w:t>extinta Comisión Técnica de Transportes Acordó:</w:t>
      </w:r>
    </w:p>
    <w:p w:rsidR="00D363E0" w:rsidRPr="00905C9E" w:rsidRDefault="00585A80">
      <w:pPr>
        <w:pStyle w:val="Style2"/>
        <w:kinsoku w:val="0"/>
        <w:autoSpaceDE/>
        <w:autoSpaceDN/>
        <w:adjustRightInd/>
        <w:spacing w:before="180"/>
        <w:ind w:left="360" w:right="720"/>
        <w:jc w:val="both"/>
        <w:rPr>
          <w:rStyle w:val="CharacterStyle3"/>
          <w:rFonts w:ascii="Garamond" w:hAnsi="Garamond" w:cs="Garamond"/>
          <w:sz w:val="26"/>
          <w:szCs w:val="26"/>
          <w:lang w:eastAsia="es-ES"/>
        </w:rPr>
      </w:pPr>
      <w:r w:rsidRPr="00905C9E">
        <w:rPr>
          <w:rStyle w:val="CharacterStyle3"/>
          <w:rFonts w:ascii="Garamond" w:hAnsi="Garamond" w:cs="Garamond"/>
          <w:spacing w:val="-3"/>
          <w:sz w:val="26"/>
          <w:szCs w:val="26"/>
          <w:lang w:eastAsia="es-ES"/>
        </w:rPr>
        <w:t xml:space="preserve">"Se conoce Oficio N° 990330 del Departamento de Asistencia Legal de fecha 11 </w:t>
      </w:r>
      <w:r w:rsidRPr="00905C9E">
        <w:rPr>
          <w:rStyle w:val="CharacterStyle3"/>
          <w:rFonts w:ascii="Garamond" w:hAnsi="Garamond" w:cs="Garamond"/>
          <w:spacing w:val="-2"/>
          <w:sz w:val="26"/>
          <w:szCs w:val="26"/>
          <w:lang w:eastAsia="es-ES"/>
        </w:rPr>
        <w:t xml:space="preserve">de mayo de 1999, mediante el cual informa sobre recurso de revocatoria con </w:t>
      </w:r>
      <w:r w:rsidRPr="00905C9E">
        <w:rPr>
          <w:rStyle w:val="CharacterStyle3"/>
          <w:rFonts w:ascii="Garamond" w:hAnsi="Garamond" w:cs="Garamond"/>
          <w:spacing w:val="-8"/>
          <w:sz w:val="26"/>
          <w:szCs w:val="26"/>
          <w:lang w:eastAsia="es-ES"/>
        </w:rPr>
        <w:t>apelación en subsidio, interpuesto por T</w:t>
      </w:r>
      <w:r w:rsidR="00326329">
        <w:rPr>
          <w:rStyle w:val="CharacterStyle3"/>
          <w:rFonts w:ascii="Garamond" w:hAnsi="Garamond" w:cs="Garamond"/>
          <w:spacing w:val="-8"/>
          <w:sz w:val="26"/>
          <w:szCs w:val="26"/>
          <w:lang w:eastAsia="es-ES"/>
        </w:rPr>
        <w:t xml:space="preserve">F </w:t>
      </w:r>
      <w:r w:rsidRPr="00905C9E">
        <w:rPr>
          <w:rStyle w:val="CharacterStyle3"/>
          <w:rFonts w:ascii="Garamond" w:hAnsi="Garamond" w:cs="Garamond"/>
          <w:spacing w:val="-8"/>
          <w:sz w:val="26"/>
          <w:szCs w:val="26"/>
          <w:lang w:eastAsia="es-ES"/>
        </w:rPr>
        <w:t>S</w:t>
      </w:r>
      <w:r w:rsidR="00326329">
        <w:rPr>
          <w:rStyle w:val="CharacterStyle3"/>
          <w:rFonts w:ascii="Garamond" w:hAnsi="Garamond" w:cs="Garamond"/>
          <w:spacing w:val="-8"/>
          <w:sz w:val="26"/>
          <w:szCs w:val="26"/>
          <w:lang w:eastAsia="es-ES"/>
        </w:rPr>
        <w:t>.A</w:t>
      </w:r>
      <w:r w:rsidRPr="00905C9E">
        <w:rPr>
          <w:rStyle w:val="CharacterStyle3"/>
          <w:rFonts w:ascii="Garamond" w:hAnsi="Garamond" w:cs="Garamond"/>
          <w:spacing w:val="-3"/>
          <w:sz w:val="26"/>
          <w:szCs w:val="26"/>
          <w:lang w:eastAsia="es-ES"/>
        </w:rPr>
        <w:t xml:space="preserve">, concesionaria de la ruta 179...en contra del acuerdo 5 de la sesión </w:t>
      </w:r>
      <w:r w:rsidRPr="00905C9E">
        <w:rPr>
          <w:rStyle w:val="CharacterStyle3"/>
          <w:rFonts w:ascii="Garamond" w:hAnsi="Garamond" w:cs="Garamond"/>
          <w:sz w:val="26"/>
          <w:szCs w:val="26"/>
          <w:lang w:eastAsia="es-ES"/>
        </w:rPr>
        <w:t>3267 del 21 de diciembre de 1998 que le ordenaba cumplir con el recorrido autorizado.</w:t>
      </w:r>
    </w:p>
    <w:p w:rsidR="00D363E0" w:rsidRPr="00905C9E" w:rsidRDefault="00585A80">
      <w:pPr>
        <w:pStyle w:val="Style2"/>
        <w:kinsoku w:val="0"/>
        <w:autoSpaceDE/>
        <w:autoSpaceDN/>
        <w:adjustRightInd/>
        <w:spacing w:before="72" w:line="201" w:lineRule="auto"/>
        <w:ind w:left="360"/>
        <w:rPr>
          <w:rStyle w:val="CharacterStyle3"/>
          <w:i/>
          <w:iCs/>
          <w:spacing w:val="-10"/>
          <w:w w:val="115"/>
          <w:sz w:val="23"/>
          <w:szCs w:val="23"/>
          <w:u w:val="single"/>
          <w:lang w:eastAsia="es-ES"/>
        </w:rPr>
      </w:pPr>
      <w:r w:rsidRPr="00905C9E">
        <w:rPr>
          <w:rStyle w:val="CharacterStyle3"/>
          <w:i/>
          <w:iCs/>
          <w:spacing w:val="-10"/>
          <w:w w:val="115"/>
          <w:sz w:val="23"/>
          <w:szCs w:val="23"/>
          <w:u w:val="single"/>
          <w:lang w:eastAsia="es-ES"/>
        </w:rPr>
        <w:t xml:space="preserve">Se Acuerda </w:t>
      </w:r>
    </w:p>
    <w:p w:rsidR="00D363E0" w:rsidRPr="00905C9E" w:rsidRDefault="00585A80">
      <w:pPr>
        <w:pStyle w:val="Style2"/>
        <w:kinsoku w:val="0"/>
        <w:autoSpaceDE/>
        <w:autoSpaceDN/>
        <w:adjustRightInd/>
        <w:ind w:left="360" w:right="1872"/>
        <w:rPr>
          <w:rStyle w:val="CharacterStyle3"/>
          <w:rFonts w:ascii="Garamond" w:hAnsi="Garamond" w:cs="Garamond"/>
          <w:spacing w:val="-4"/>
          <w:sz w:val="26"/>
          <w:szCs w:val="26"/>
          <w:lang w:eastAsia="es-ES"/>
        </w:rPr>
      </w:pPr>
      <w:r w:rsidRPr="00905C9E">
        <w:rPr>
          <w:rStyle w:val="CharacterStyle3"/>
          <w:rFonts w:ascii="Garamond" w:hAnsi="Garamond" w:cs="Garamond"/>
          <w:spacing w:val="-7"/>
          <w:sz w:val="26"/>
          <w:szCs w:val="26"/>
          <w:lang w:eastAsia="es-ES"/>
        </w:rPr>
        <w:t xml:space="preserve">Acoger las recomendaciones del Departamento de Asistencia Legal y: </w:t>
      </w:r>
      <w:r w:rsidRPr="00905C9E">
        <w:rPr>
          <w:rStyle w:val="CharacterStyle3"/>
          <w:rFonts w:ascii="Garamond" w:hAnsi="Garamond" w:cs="Garamond"/>
          <w:spacing w:val="-4"/>
          <w:sz w:val="26"/>
          <w:szCs w:val="26"/>
          <w:lang w:eastAsia="es-ES"/>
        </w:rPr>
        <w:t>Rechazar el presente recurso de revocatoria"</w:t>
      </w:r>
    </w:p>
    <w:p w:rsidR="00D363E0" w:rsidRPr="00905C9E" w:rsidRDefault="00585A80">
      <w:pPr>
        <w:pStyle w:val="Style2"/>
        <w:kinsoku w:val="0"/>
        <w:autoSpaceDE/>
        <w:autoSpaceDN/>
        <w:adjustRightInd/>
        <w:spacing w:before="468" w:line="480" w:lineRule="auto"/>
        <w:ind w:right="576"/>
        <w:rPr>
          <w:rStyle w:val="CharacterStyle3"/>
          <w:rFonts w:ascii="Garamond" w:hAnsi="Garamond" w:cs="Garamond"/>
          <w:spacing w:val="-26"/>
          <w:sz w:val="26"/>
          <w:szCs w:val="26"/>
          <w:lang w:eastAsia="es-ES"/>
        </w:rPr>
      </w:pPr>
      <w:r w:rsidRPr="00905C9E">
        <w:rPr>
          <w:rStyle w:val="CharacterStyle3"/>
          <w:b/>
          <w:bCs/>
          <w:spacing w:val="-9"/>
          <w:w w:val="105"/>
          <w:sz w:val="24"/>
          <w:szCs w:val="24"/>
          <w:lang w:eastAsia="es-ES"/>
        </w:rPr>
        <w:lastRenderedPageBreak/>
        <w:t xml:space="preserve">SETIMO: </w:t>
      </w:r>
      <w:r w:rsidRPr="00905C9E">
        <w:rPr>
          <w:rStyle w:val="CharacterStyle3"/>
          <w:rFonts w:ascii="Garamond" w:hAnsi="Garamond" w:cs="Garamond"/>
          <w:spacing w:val="-9"/>
          <w:sz w:val="26"/>
          <w:szCs w:val="26"/>
          <w:lang w:eastAsia="es-ES"/>
        </w:rPr>
        <w:t xml:space="preserve">En los procedimientos seguidos se han observado las prescripciones legales. </w:t>
      </w:r>
      <w:r w:rsidR="00326329" w:rsidRPr="00326329">
        <w:rPr>
          <w:rStyle w:val="CharacterStyle3"/>
          <w:rFonts w:ascii="Garamond" w:hAnsi="Garamond" w:cs="Garamond"/>
          <w:b/>
          <w:smallCaps/>
          <w:spacing w:val="-26"/>
          <w:sz w:val="26"/>
          <w:szCs w:val="26"/>
          <w:lang w:eastAsia="es-ES"/>
        </w:rPr>
        <w:t>Redacta</w:t>
      </w:r>
      <w:r w:rsidR="00326329">
        <w:rPr>
          <w:rStyle w:val="CharacterStyle3"/>
          <w:rFonts w:ascii="Garamond" w:hAnsi="Garamond" w:cs="Garamond"/>
          <w:b/>
          <w:smallCaps/>
          <w:spacing w:val="-26"/>
          <w:sz w:val="26"/>
          <w:szCs w:val="26"/>
          <w:lang w:eastAsia="es-ES"/>
        </w:rPr>
        <w:t xml:space="preserve"> </w:t>
      </w:r>
      <w:r w:rsidR="00326329" w:rsidRPr="00326329">
        <w:rPr>
          <w:rStyle w:val="CharacterStyle3"/>
          <w:rFonts w:ascii="Garamond" w:hAnsi="Garamond" w:cs="Garamond"/>
          <w:b/>
          <w:smallCaps/>
          <w:spacing w:val="-26"/>
          <w:sz w:val="26"/>
          <w:szCs w:val="26"/>
          <w:lang w:eastAsia="es-ES"/>
        </w:rPr>
        <w:t xml:space="preserve"> el </w:t>
      </w:r>
      <w:r w:rsidR="00326329">
        <w:rPr>
          <w:rStyle w:val="CharacterStyle3"/>
          <w:rFonts w:ascii="Garamond" w:hAnsi="Garamond" w:cs="Garamond"/>
          <w:b/>
          <w:smallCaps/>
          <w:spacing w:val="-26"/>
          <w:sz w:val="26"/>
          <w:szCs w:val="26"/>
          <w:lang w:eastAsia="es-ES"/>
        </w:rPr>
        <w:t xml:space="preserve"> </w:t>
      </w:r>
      <w:r w:rsidR="00326329" w:rsidRPr="00326329">
        <w:rPr>
          <w:rStyle w:val="CharacterStyle3"/>
          <w:rFonts w:ascii="Garamond" w:hAnsi="Garamond" w:cs="Garamond"/>
          <w:b/>
          <w:smallCaps/>
          <w:spacing w:val="-26"/>
          <w:sz w:val="26"/>
          <w:szCs w:val="26"/>
          <w:lang w:eastAsia="es-ES"/>
        </w:rPr>
        <w:t xml:space="preserve">Juez </w:t>
      </w:r>
      <w:r w:rsidR="00326329">
        <w:rPr>
          <w:rStyle w:val="CharacterStyle3"/>
          <w:rFonts w:ascii="Garamond" w:hAnsi="Garamond" w:cs="Garamond"/>
          <w:b/>
          <w:smallCaps/>
          <w:spacing w:val="-26"/>
          <w:sz w:val="26"/>
          <w:szCs w:val="26"/>
          <w:lang w:eastAsia="es-ES"/>
        </w:rPr>
        <w:t xml:space="preserve"> </w:t>
      </w:r>
      <w:r w:rsidR="00326329" w:rsidRPr="00326329">
        <w:rPr>
          <w:rStyle w:val="CharacterStyle3"/>
          <w:rFonts w:ascii="Garamond" w:hAnsi="Garamond" w:cs="Garamond"/>
          <w:b/>
          <w:smallCaps/>
          <w:spacing w:val="-26"/>
          <w:sz w:val="26"/>
          <w:szCs w:val="26"/>
          <w:lang w:eastAsia="es-ES"/>
        </w:rPr>
        <w:t>Fallas Acosta</w:t>
      </w:r>
      <w:r w:rsidRPr="00326329">
        <w:rPr>
          <w:rStyle w:val="CharacterStyle3"/>
          <w:rFonts w:ascii="Garamond" w:hAnsi="Garamond" w:cs="Garamond"/>
          <w:b/>
          <w:smallCaps/>
          <w:spacing w:val="-26"/>
          <w:sz w:val="26"/>
          <w:szCs w:val="26"/>
          <w:lang w:eastAsia="es-ES"/>
        </w:rPr>
        <w:t>;</w:t>
      </w:r>
    </w:p>
    <w:p w:rsidR="00D363E0" w:rsidRPr="00905C9E" w:rsidRDefault="00585A80">
      <w:pPr>
        <w:pStyle w:val="Style2"/>
        <w:kinsoku w:val="0"/>
        <w:autoSpaceDE/>
        <w:autoSpaceDN/>
        <w:adjustRightInd/>
        <w:spacing w:before="324" w:line="204" w:lineRule="auto"/>
        <w:ind w:left="3384"/>
        <w:rPr>
          <w:rStyle w:val="CharacterStyle3"/>
          <w:b/>
          <w:bCs/>
          <w:w w:val="105"/>
          <w:sz w:val="24"/>
          <w:szCs w:val="24"/>
          <w:lang w:eastAsia="es-ES"/>
        </w:rPr>
      </w:pPr>
      <w:r w:rsidRPr="00905C9E">
        <w:rPr>
          <w:rStyle w:val="CharacterStyle3"/>
          <w:b/>
          <w:bCs/>
          <w:w w:val="105"/>
          <w:sz w:val="24"/>
          <w:szCs w:val="24"/>
          <w:lang w:eastAsia="es-ES"/>
        </w:rPr>
        <w:t>CONSIDERANDO:</w:t>
      </w:r>
    </w:p>
    <w:p w:rsidR="00D363E0" w:rsidRPr="00905C9E" w:rsidRDefault="00585A80">
      <w:pPr>
        <w:pStyle w:val="Style2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/>
        <w:ind w:right="144"/>
        <w:jc w:val="both"/>
        <w:rPr>
          <w:rStyle w:val="CharacterStyle3"/>
          <w:rFonts w:ascii="Garamond" w:hAnsi="Garamond" w:cs="Garamond"/>
          <w:spacing w:val="-4"/>
          <w:sz w:val="26"/>
          <w:szCs w:val="26"/>
          <w:lang w:eastAsia="es-ES"/>
        </w:rPr>
      </w:pPr>
      <w:r w:rsidRPr="00905C9E">
        <w:rPr>
          <w:rStyle w:val="CharacterStyle3"/>
          <w:b/>
          <w:bCs/>
          <w:spacing w:val="4"/>
          <w:w w:val="105"/>
          <w:sz w:val="24"/>
          <w:szCs w:val="24"/>
          <w:lang w:eastAsia="es-ES"/>
        </w:rPr>
        <w:t xml:space="preserve">SOBRE LA COMPETENCIA: </w:t>
      </w:r>
      <w:r w:rsidRPr="00905C9E">
        <w:rPr>
          <w:rStyle w:val="CharacterStyle3"/>
          <w:rFonts w:ascii="Garamond" w:hAnsi="Garamond" w:cs="Garamond"/>
          <w:spacing w:val="4"/>
          <w:sz w:val="26"/>
          <w:szCs w:val="26"/>
          <w:lang w:eastAsia="es-ES"/>
        </w:rPr>
        <w:t xml:space="preserve">De conformidad con el artículo 22 de la Ley </w:t>
      </w:r>
      <w:r w:rsidRPr="00905C9E">
        <w:rPr>
          <w:rStyle w:val="CharacterStyle3"/>
          <w:rFonts w:ascii="Garamond" w:hAnsi="Garamond" w:cs="Garamond"/>
          <w:spacing w:val="-8"/>
          <w:sz w:val="26"/>
          <w:szCs w:val="26"/>
          <w:lang w:eastAsia="es-ES"/>
        </w:rPr>
        <w:t xml:space="preserve">Reguladora del Servicio Público de Transporte Remunerado de Personas en Vehículos en la </w:t>
      </w:r>
      <w:r w:rsidRPr="00905C9E">
        <w:rPr>
          <w:rStyle w:val="CharacterStyle3"/>
          <w:rFonts w:ascii="Garamond" w:hAnsi="Garamond" w:cs="Garamond"/>
          <w:spacing w:val="7"/>
          <w:sz w:val="26"/>
          <w:szCs w:val="26"/>
          <w:lang w:eastAsia="es-ES"/>
        </w:rPr>
        <w:t xml:space="preserve">Modalidad de Taxi, No. 7969 del 22 de diciembre de 1999, y el Dictamen de la </w:t>
      </w:r>
      <w:r w:rsidRPr="00905C9E">
        <w:rPr>
          <w:rStyle w:val="CharacterStyle3"/>
          <w:rFonts w:ascii="Garamond" w:hAnsi="Garamond" w:cs="Garamond"/>
          <w:spacing w:val="1"/>
          <w:sz w:val="26"/>
          <w:szCs w:val="26"/>
          <w:lang w:eastAsia="es-ES"/>
        </w:rPr>
        <w:t xml:space="preserve">Procuraduría General de la República N° C-037-2000 del 25 de febrero del 2000, el </w:t>
      </w:r>
      <w:r w:rsidRPr="00905C9E">
        <w:rPr>
          <w:rStyle w:val="CharacterStyle3"/>
          <w:rFonts w:ascii="Garamond" w:hAnsi="Garamond" w:cs="Garamond"/>
          <w:spacing w:val="-7"/>
          <w:sz w:val="26"/>
          <w:szCs w:val="26"/>
          <w:lang w:eastAsia="es-ES"/>
        </w:rPr>
        <w:t xml:space="preserve">Tribunal Administrativo de Transporte es el competente para conocer y resolver el presente </w:t>
      </w:r>
      <w:r w:rsidRPr="00905C9E">
        <w:rPr>
          <w:rStyle w:val="CharacterStyle3"/>
          <w:rFonts w:ascii="Garamond" w:hAnsi="Garamond" w:cs="Garamond"/>
          <w:spacing w:val="-4"/>
          <w:sz w:val="26"/>
          <w:szCs w:val="26"/>
          <w:lang w:eastAsia="es-ES"/>
        </w:rPr>
        <w:t>recurso de apelación.</w:t>
      </w:r>
    </w:p>
    <w:p w:rsidR="00D363E0" w:rsidRPr="00905C9E" w:rsidRDefault="00585A80">
      <w:pPr>
        <w:pStyle w:val="Style2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60"/>
        <w:ind w:right="144"/>
        <w:jc w:val="both"/>
        <w:rPr>
          <w:rStyle w:val="CharacterStyle3"/>
          <w:rFonts w:ascii="Garamond" w:hAnsi="Garamond" w:cs="Garamond"/>
          <w:sz w:val="26"/>
          <w:szCs w:val="26"/>
          <w:lang w:eastAsia="es-ES"/>
        </w:rPr>
      </w:pPr>
      <w:r w:rsidRPr="00905C9E">
        <w:rPr>
          <w:rStyle w:val="CharacterStyle3"/>
          <w:b/>
          <w:bCs/>
          <w:spacing w:val="-7"/>
          <w:w w:val="105"/>
          <w:sz w:val="24"/>
          <w:szCs w:val="24"/>
          <w:lang w:eastAsia="es-ES"/>
        </w:rPr>
        <w:t xml:space="preserve">SOBRE LA ADMISIBILIDAD: Plazo de presentación: </w:t>
      </w:r>
      <w:r w:rsidRPr="00905C9E">
        <w:rPr>
          <w:rStyle w:val="CharacterStyle3"/>
          <w:rFonts w:ascii="Garamond" w:hAnsi="Garamond" w:cs="Garamond"/>
          <w:spacing w:val="-7"/>
          <w:sz w:val="26"/>
          <w:szCs w:val="26"/>
          <w:lang w:eastAsia="es-ES"/>
        </w:rPr>
        <w:t xml:space="preserve">El recurso de apelación es </w:t>
      </w:r>
      <w:r w:rsidRPr="00905C9E">
        <w:rPr>
          <w:rStyle w:val="CharacterStyle3"/>
          <w:rFonts w:ascii="Garamond" w:hAnsi="Garamond" w:cs="Garamond"/>
          <w:spacing w:val="-2"/>
          <w:sz w:val="26"/>
          <w:szCs w:val="26"/>
          <w:lang w:eastAsia="es-ES"/>
        </w:rPr>
        <w:t xml:space="preserve">admisible por que fue presentado dentro del plazo establecido en el numeral 11 de la Ley </w:t>
      </w:r>
      <w:r w:rsidRPr="00905C9E">
        <w:rPr>
          <w:rStyle w:val="CharacterStyle3"/>
          <w:rFonts w:ascii="Garamond" w:hAnsi="Garamond" w:cs="Garamond"/>
          <w:sz w:val="26"/>
          <w:szCs w:val="26"/>
          <w:lang w:eastAsia="es-ES"/>
        </w:rPr>
        <w:t>No. 7969.</w:t>
      </w:r>
    </w:p>
    <w:p w:rsidR="00D363E0" w:rsidRPr="00905C9E" w:rsidRDefault="00585A80">
      <w:pPr>
        <w:pStyle w:val="Style2"/>
        <w:kinsoku w:val="0"/>
        <w:autoSpaceDE/>
        <w:autoSpaceDN/>
        <w:adjustRightInd/>
        <w:spacing w:before="216" w:after="792"/>
        <w:ind w:right="144"/>
        <w:jc w:val="both"/>
        <w:rPr>
          <w:rStyle w:val="CharacterStyle3"/>
          <w:rFonts w:ascii="Garamond" w:hAnsi="Garamond" w:cs="Garamond"/>
          <w:sz w:val="26"/>
          <w:szCs w:val="26"/>
          <w:lang w:eastAsia="es-ES"/>
        </w:rPr>
      </w:pPr>
      <w:r w:rsidRPr="00905C9E">
        <w:rPr>
          <w:rStyle w:val="CharacterStyle3"/>
          <w:b/>
          <w:bCs/>
          <w:spacing w:val="-3"/>
          <w:w w:val="105"/>
          <w:sz w:val="24"/>
          <w:szCs w:val="24"/>
          <w:lang w:eastAsia="es-ES"/>
        </w:rPr>
        <w:t xml:space="preserve">Legitimación: </w:t>
      </w:r>
      <w:r w:rsidRPr="00905C9E">
        <w:rPr>
          <w:rStyle w:val="CharacterStyle3"/>
          <w:rFonts w:ascii="Garamond" w:hAnsi="Garamond" w:cs="Garamond"/>
          <w:spacing w:val="-3"/>
          <w:sz w:val="26"/>
          <w:szCs w:val="26"/>
          <w:lang w:eastAsia="es-ES"/>
        </w:rPr>
        <w:t xml:space="preserve">El recurso de apelación es igualmente admisible por haber sido presentado </w:t>
      </w:r>
      <w:r w:rsidRPr="00905C9E">
        <w:rPr>
          <w:rStyle w:val="CharacterStyle3"/>
          <w:rFonts w:ascii="Garamond" w:hAnsi="Garamond" w:cs="Garamond"/>
          <w:spacing w:val="-2"/>
          <w:sz w:val="26"/>
          <w:szCs w:val="26"/>
          <w:lang w:eastAsia="es-ES"/>
        </w:rPr>
        <w:t xml:space="preserve">por </w:t>
      </w:r>
      <w:r w:rsidR="00326329">
        <w:rPr>
          <w:rStyle w:val="CharacterStyle3"/>
          <w:rFonts w:ascii="Garamond" w:hAnsi="Garamond" w:cs="Garamond"/>
          <w:spacing w:val="-2"/>
          <w:sz w:val="26"/>
          <w:szCs w:val="26"/>
          <w:lang w:eastAsia="es-ES"/>
        </w:rPr>
        <w:t>RMU</w:t>
      </w:r>
      <w:r w:rsidRPr="00905C9E">
        <w:rPr>
          <w:rStyle w:val="CharacterStyle3"/>
          <w:rFonts w:ascii="Garamond" w:hAnsi="Garamond" w:cs="Garamond"/>
          <w:spacing w:val="-2"/>
          <w:sz w:val="26"/>
          <w:szCs w:val="26"/>
          <w:lang w:eastAsia="es-ES"/>
        </w:rPr>
        <w:t xml:space="preserve"> quien es representante legal de la STF</w:t>
      </w:r>
      <w:r w:rsidR="00326329">
        <w:rPr>
          <w:rStyle w:val="CharacterStyle3"/>
          <w:rFonts w:ascii="Garamond" w:hAnsi="Garamond" w:cs="Garamond"/>
          <w:spacing w:val="-2"/>
          <w:sz w:val="26"/>
          <w:szCs w:val="26"/>
          <w:lang w:eastAsia="es-ES"/>
        </w:rPr>
        <w:t xml:space="preserve"> </w:t>
      </w:r>
      <w:r w:rsidRPr="00905C9E">
        <w:rPr>
          <w:rStyle w:val="CharacterStyle3"/>
          <w:rFonts w:ascii="Garamond" w:hAnsi="Garamond" w:cs="Garamond"/>
          <w:spacing w:val="-2"/>
          <w:sz w:val="26"/>
          <w:szCs w:val="26"/>
          <w:lang w:eastAsia="es-ES"/>
        </w:rPr>
        <w:t xml:space="preserve">S. </w:t>
      </w:r>
      <w:r w:rsidRPr="00905C9E">
        <w:rPr>
          <w:rStyle w:val="CharacterStyle3"/>
          <w:rFonts w:ascii="Garamond" w:hAnsi="Garamond" w:cs="Garamond"/>
          <w:sz w:val="26"/>
          <w:szCs w:val="26"/>
          <w:lang w:eastAsia="es-ES"/>
        </w:rPr>
        <w:t>A.</w:t>
      </w:r>
    </w:p>
    <w:p w:rsidR="00D363E0" w:rsidRPr="00905C9E" w:rsidRDefault="00585A80" w:rsidP="00326329">
      <w:pPr>
        <w:pStyle w:val="Style2"/>
        <w:kinsoku w:val="0"/>
        <w:autoSpaceDE/>
        <w:autoSpaceDN/>
        <w:adjustRightInd/>
        <w:ind w:right="216"/>
        <w:rPr>
          <w:rStyle w:val="CharacterStyle3"/>
          <w:spacing w:val="-4"/>
          <w:w w:val="105"/>
          <w:sz w:val="24"/>
          <w:szCs w:val="24"/>
          <w:lang w:eastAsia="es-ES"/>
        </w:rPr>
      </w:pPr>
      <w:r w:rsidRPr="00326329">
        <w:rPr>
          <w:rStyle w:val="CharacterStyle3"/>
          <w:b/>
          <w:spacing w:val="-1"/>
          <w:w w:val="105"/>
          <w:sz w:val="24"/>
          <w:szCs w:val="24"/>
          <w:lang w:eastAsia="es-ES"/>
        </w:rPr>
        <w:t>3.- HECHOS PROBADOS:</w:t>
      </w:r>
      <w:r w:rsidRPr="00905C9E">
        <w:rPr>
          <w:rStyle w:val="CharacterStyle3"/>
          <w:spacing w:val="-1"/>
          <w:w w:val="105"/>
          <w:sz w:val="24"/>
          <w:szCs w:val="24"/>
          <w:lang w:eastAsia="es-ES"/>
        </w:rPr>
        <w:t xml:space="preserve"> De importancia para la decisión de este asunto, se estiman </w:t>
      </w:r>
      <w:r w:rsidRPr="00905C9E">
        <w:rPr>
          <w:rStyle w:val="CharacterStyle3"/>
          <w:spacing w:val="-4"/>
          <w:w w:val="105"/>
          <w:sz w:val="24"/>
          <w:szCs w:val="24"/>
          <w:lang w:eastAsia="es-ES"/>
        </w:rPr>
        <w:t>como debidamente demostrados los siguientes hechos, por cuanto así han sido acreditados:</w:t>
      </w:r>
    </w:p>
    <w:p w:rsidR="00D363E0" w:rsidRPr="00905C9E" w:rsidRDefault="00585A80" w:rsidP="00326329">
      <w:pPr>
        <w:pStyle w:val="Style5"/>
        <w:numPr>
          <w:ilvl w:val="0"/>
          <w:numId w:val="6"/>
        </w:numPr>
        <w:tabs>
          <w:tab w:val="clear" w:pos="432"/>
          <w:tab w:val="num" w:pos="426"/>
        </w:tabs>
        <w:kinsoku w:val="0"/>
        <w:autoSpaceDE/>
        <w:autoSpaceDN/>
        <w:ind w:left="0" w:firstLine="0"/>
        <w:rPr>
          <w:rStyle w:val="CharacterStyle2"/>
          <w:spacing w:val="-4"/>
          <w:w w:val="105"/>
          <w:lang w:eastAsia="es-ES"/>
        </w:rPr>
      </w:pPr>
      <w:r w:rsidRPr="00905C9E">
        <w:rPr>
          <w:rStyle w:val="CharacterStyle2"/>
          <w:spacing w:val="-6"/>
          <w:w w:val="105"/>
          <w:lang w:eastAsia="es-ES"/>
        </w:rPr>
        <w:t xml:space="preserve">Que según consta en el Acuerdo N° 19 de la Sesión 2981 del 07 de junio de 1995, la </w:t>
      </w:r>
      <w:r w:rsidRPr="00905C9E">
        <w:rPr>
          <w:rStyle w:val="CharacterStyle2"/>
          <w:spacing w:val="-3"/>
          <w:w w:val="105"/>
          <w:lang w:eastAsia="es-ES"/>
        </w:rPr>
        <w:t xml:space="preserve">empresa </w:t>
      </w:r>
      <w:r w:rsidR="00C7352A">
        <w:rPr>
          <w:rStyle w:val="CharacterStyle2"/>
          <w:spacing w:val="-3"/>
          <w:w w:val="105"/>
          <w:lang w:eastAsia="es-ES"/>
        </w:rPr>
        <w:t>TF</w:t>
      </w:r>
      <w:r w:rsidRPr="00905C9E">
        <w:rPr>
          <w:rStyle w:val="CharacterStyle2"/>
          <w:spacing w:val="-3"/>
          <w:w w:val="105"/>
          <w:lang w:eastAsia="es-ES"/>
        </w:rPr>
        <w:t xml:space="preserve"> Sociedad Anónima es concesionaria de la ruta 179 descrita </w:t>
      </w:r>
      <w:r w:rsidRPr="00905C9E">
        <w:rPr>
          <w:rStyle w:val="CharacterStyle2"/>
          <w:spacing w:val="-7"/>
          <w:w w:val="105"/>
          <w:lang w:eastAsia="es-ES"/>
        </w:rPr>
        <w:t xml:space="preserve">como San Isidro de Pérez Zeledón — Zapotal, Fátima, Colonia, Cristo Rey y viceversa. (Ver </w:t>
      </w:r>
      <w:r w:rsidRPr="00905C9E">
        <w:rPr>
          <w:rStyle w:val="CharacterStyle2"/>
          <w:spacing w:val="-4"/>
          <w:w w:val="105"/>
          <w:lang w:eastAsia="es-ES"/>
        </w:rPr>
        <w:t>folio 110 del expediente administrativo)</w:t>
      </w:r>
    </w:p>
    <w:p w:rsidR="00D363E0" w:rsidRPr="00905C9E" w:rsidRDefault="00585A80" w:rsidP="00326329">
      <w:pPr>
        <w:pStyle w:val="Style5"/>
        <w:numPr>
          <w:ilvl w:val="0"/>
          <w:numId w:val="6"/>
        </w:numPr>
        <w:tabs>
          <w:tab w:val="clear" w:pos="432"/>
          <w:tab w:val="num" w:pos="426"/>
        </w:tabs>
        <w:kinsoku w:val="0"/>
        <w:autoSpaceDE/>
        <w:autoSpaceDN/>
        <w:ind w:left="0" w:firstLine="0"/>
        <w:rPr>
          <w:rStyle w:val="CharacterStyle2"/>
          <w:spacing w:val="-3"/>
          <w:w w:val="105"/>
          <w:lang w:eastAsia="es-ES"/>
        </w:rPr>
      </w:pPr>
      <w:r w:rsidRPr="00905C9E">
        <w:rPr>
          <w:rStyle w:val="CharacterStyle2"/>
          <w:spacing w:val="-9"/>
          <w:w w:val="105"/>
          <w:lang w:eastAsia="es-ES"/>
        </w:rPr>
        <w:t xml:space="preserve">Que el informe 984258 del Departamento de Transporte Remunerado de Personas de la </w:t>
      </w:r>
      <w:r w:rsidRPr="00905C9E">
        <w:rPr>
          <w:rStyle w:val="CharacterStyle2"/>
          <w:spacing w:val="-5"/>
          <w:w w:val="105"/>
          <w:lang w:eastAsia="es-ES"/>
        </w:rPr>
        <w:t xml:space="preserve">extinta Comisión Técnica recomendaba amonestar al señor </w:t>
      </w:r>
      <w:r w:rsidR="00326329">
        <w:rPr>
          <w:rStyle w:val="CharacterStyle2"/>
          <w:spacing w:val="-5"/>
          <w:w w:val="105"/>
          <w:lang w:eastAsia="es-ES"/>
        </w:rPr>
        <w:t>RMU</w:t>
      </w:r>
      <w:r w:rsidRPr="00905C9E">
        <w:rPr>
          <w:rStyle w:val="CharacterStyle2"/>
          <w:spacing w:val="-5"/>
          <w:w w:val="105"/>
          <w:lang w:eastAsia="es-ES"/>
        </w:rPr>
        <w:t xml:space="preserve"> por los </w:t>
      </w:r>
      <w:r w:rsidRPr="00905C9E">
        <w:rPr>
          <w:rStyle w:val="CharacterStyle2"/>
          <w:spacing w:val="-4"/>
          <w:w w:val="105"/>
          <w:lang w:eastAsia="es-ES"/>
        </w:rPr>
        <w:t xml:space="preserve">incumplimientos de recorrido sobre la ruta 179 que presta la empresa Transpones Fátima S. </w:t>
      </w:r>
      <w:r w:rsidRPr="00905C9E">
        <w:rPr>
          <w:rStyle w:val="CharacterStyle2"/>
          <w:spacing w:val="-3"/>
          <w:w w:val="105"/>
          <w:lang w:eastAsia="es-ES"/>
        </w:rPr>
        <w:t>A. (Ver folios del 26 al 30 del expediente administrativo)</w:t>
      </w:r>
    </w:p>
    <w:p w:rsidR="00D363E0" w:rsidRPr="00905C9E" w:rsidRDefault="00585A80" w:rsidP="00326329">
      <w:pPr>
        <w:pStyle w:val="Style5"/>
        <w:numPr>
          <w:ilvl w:val="0"/>
          <w:numId w:val="6"/>
        </w:numPr>
        <w:tabs>
          <w:tab w:val="clear" w:pos="432"/>
          <w:tab w:val="num" w:pos="426"/>
        </w:tabs>
        <w:kinsoku w:val="0"/>
        <w:autoSpaceDE/>
        <w:autoSpaceDN/>
        <w:ind w:left="0" w:firstLine="0"/>
        <w:rPr>
          <w:rStyle w:val="CharacterStyle2"/>
          <w:spacing w:val="-4"/>
          <w:w w:val="105"/>
          <w:lang w:eastAsia="es-ES"/>
        </w:rPr>
      </w:pPr>
      <w:r w:rsidRPr="00905C9E">
        <w:rPr>
          <w:rStyle w:val="CharacterStyle2"/>
          <w:spacing w:val="-1"/>
          <w:w w:val="105"/>
          <w:lang w:eastAsia="es-ES"/>
        </w:rPr>
        <w:t xml:space="preserve">Que el apelante reconoce en su libelo de impugnación, en el punto N° 2, que su </w:t>
      </w:r>
      <w:r w:rsidRPr="00905C9E">
        <w:rPr>
          <w:rStyle w:val="CharacterStyle2"/>
          <w:spacing w:val="1"/>
          <w:w w:val="105"/>
          <w:lang w:eastAsia="es-ES"/>
        </w:rPr>
        <w:t>representada ha alterado el -recorrido de la ruta 1'79</w:t>
      </w:r>
      <w:proofErr w:type="gramStart"/>
      <w:r w:rsidRPr="00905C9E">
        <w:rPr>
          <w:rStyle w:val="CharacterStyle2"/>
          <w:spacing w:val="1"/>
          <w:w w:val="105"/>
          <w:lang w:eastAsia="es-ES"/>
        </w:rPr>
        <w:t>..</w:t>
      </w:r>
      <w:proofErr w:type="gramEnd"/>
      <w:r w:rsidRPr="00905C9E">
        <w:rPr>
          <w:rStyle w:val="CharacterStyle2"/>
          <w:spacing w:val="1"/>
          <w:w w:val="105"/>
          <w:lang w:eastAsia="es-ES"/>
        </w:rPr>
        <w:t xml:space="preserve"> (Ver folio 20 del expediente </w:t>
      </w:r>
      <w:r w:rsidRPr="00905C9E">
        <w:rPr>
          <w:rStyle w:val="CharacterStyle2"/>
          <w:spacing w:val="-4"/>
          <w:w w:val="105"/>
          <w:lang w:eastAsia="es-ES"/>
        </w:rPr>
        <w:t>administrativo)</w:t>
      </w:r>
    </w:p>
    <w:p w:rsidR="00D363E0" w:rsidRPr="00905C9E" w:rsidRDefault="00585A80" w:rsidP="00326329">
      <w:pPr>
        <w:pStyle w:val="Style2"/>
        <w:tabs>
          <w:tab w:val="num" w:pos="426"/>
        </w:tabs>
        <w:kinsoku w:val="0"/>
        <w:autoSpaceDE/>
        <w:autoSpaceDN/>
        <w:adjustRightInd/>
        <w:spacing w:before="252"/>
        <w:ind w:right="288"/>
        <w:rPr>
          <w:rStyle w:val="CharacterStyle3"/>
          <w:spacing w:val="-6"/>
          <w:w w:val="105"/>
          <w:sz w:val="24"/>
          <w:szCs w:val="24"/>
          <w:lang w:eastAsia="es-ES"/>
        </w:rPr>
      </w:pPr>
      <w:r w:rsidRPr="00326329">
        <w:rPr>
          <w:rStyle w:val="CharacterStyle3"/>
          <w:b/>
          <w:spacing w:val="4"/>
          <w:w w:val="105"/>
          <w:sz w:val="24"/>
          <w:szCs w:val="24"/>
          <w:lang w:eastAsia="es-ES"/>
        </w:rPr>
        <w:t>4.- HECHOS NO PROBADOS:</w:t>
      </w:r>
      <w:r w:rsidRPr="00905C9E">
        <w:rPr>
          <w:rStyle w:val="CharacterStyle3"/>
          <w:spacing w:val="4"/>
          <w:w w:val="105"/>
          <w:sz w:val="24"/>
          <w:szCs w:val="24"/>
          <w:lang w:eastAsia="es-ES"/>
        </w:rPr>
        <w:t xml:space="preserve"> Para la decisión del presente asunto no se estima </w:t>
      </w:r>
      <w:r w:rsidRPr="00905C9E">
        <w:rPr>
          <w:rStyle w:val="CharacterStyle3"/>
          <w:spacing w:val="-6"/>
          <w:w w:val="105"/>
          <w:sz w:val="24"/>
          <w:szCs w:val="24"/>
          <w:lang w:eastAsia="es-ES"/>
        </w:rPr>
        <w:t>improbado hecho alguno.</w:t>
      </w:r>
    </w:p>
    <w:p w:rsidR="00D363E0" w:rsidRPr="00326329" w:rsidRDefault="00585A80">
      <w:pPr>
        <w:pStyle w:val="Style2"/>
        <w:kinsoku w:val="0"/>
        <w:autoSpaceDE/>
        <w:autoSpaceDN/>
        <w:adjustRightInd/>
        <w:spacing w:before="324" w:line="204" w:lineRule="auto"/>
        <w:ind w:left="216"/>
        <w:rPr>
          <w:rStyle w:val="CharacterStyle3"/>
          <w:b/>
          <w:spacing w:val="-2"/>
          <w:w w:val="105"/>
          <w:sz w:val="24"/>
          <w:szCs w:val="24"/>
          <w:lang w:eastAsia="es-ES"/>
        </w:rPr>
      </w:pPr>
      <w:r w:rsidRPr="00326329">
        <w:rPr>
          <w:rStyle w:val="CharacterStyle3"/>
          <w:b/>
          <w:spacing w:val="-2"/>
          <w:w w:val="105"/>
          <w:sz w:val="24"/>
          <w:szCs w:val="24"/>
          <w:lang w:eastAsia="es-ES"/>
        </w:rPr>
        <w:t>5.- ANALISIS DE FONDO:</w:t>
      </w:r>
    </w:p>
    <w:p w:rsidR="00D363E0" w:rsidRPr="00905C9E" w:rsidRDefault="00585A80">
      <w:pPr>
        <w:pStyle w:val="Style5"/>
        <w:kinsoku w:val="0"/>
        <w:autoSpaceDE/>
        <w:autoSpaceDN/>
        <w:ind w:firstLine="0"/>
        <w:rPr>
          <w:rStyle w:val="CharacterStyle2"/>
          <w:spacing w:val="-4"/>
          <w:w w:val="105"/>
          <w:lang w:eastAsia="es-ES"/>
        </w:rPr>
      </w:pPr>
      <w:r w:rsidRPr="00905C9E">
        <w:rPr>
          <w:rStyle w:val="CharacterStyle2"/>
          <w:spacing w:val="-2"/>
          <w:w w:val="105"/>
          <w:lang w:eastAsia="es-ES"/>
        </w:rPr>
        <w:t>Manifiesta el recu</w:t>
      </w:r>
      <w:r w:rsidR="00326329">
        <w:rPr>
          <w:rStyle w:val="CharacterStyle2"/>
          <w:spacing w:val="-2"/>
          <w:w w:val="105"/>
          <w:lang w:eastAsia="es-ES"/>
        </w:rPr>
        <w:t>rr</w:t>
      </w:r>
      <w:r w:rsidRPr="00905C9E">
        <w:rPr>
          <w:rStyle w:val="CharacterStyle2"/>
          <w:spacing w:val="-2"/>
          <w:w w:val="105"/>
          <w:lang w:eastAsia="es-ES"/>
        </w:rPr>
        <w:t xml:space="preserve">ente en resumen, que el acuerdo impugnado no toma en cuenta la </w:t>
      </w:r>
      <w:r w:rsidRPr="00905C9E">
        <w:rPr>
          <w:rStyle w:val="CharacterStyle2"/>
          <w:spacing w:val="-3"/>
          <w:w w:val="105"/>
          <w:lang w:eastAsia="es-ES"/>
        </w:rPr>
        <w:t xml:space="preserve">prestación del servicio público por una ruta que no fue la autorizada por la </w:t>
      </w:r>
      <w:r w:rsidRPr="00905C9E">
        <w:rPr>
          <w:rStyle w:val="CharacterStyle2"/>
          <w:spacing w:val="-3"/>
          <w:w w:val="105"/>
          <w:lang w:eastAsia="es-ES"/>
        </w:rPr>
        <w:lastRenderedPageBreak/>
        <w:t xml:space="preserve">Administración </w:t>
      </w:r>
      <w:r w:rsidRPr="00905C9E">
        <w:rPr>
          <w:rStyle w:val="CharacterStyle2"/>
          <w:spacing w:val="-4"/>
          <w:w w:val="105"/>
          <w:lang w:eastAsia="es-ES"/>
        </w:rPr>
        <w:t xml:space="preserve">en un principio, para satisfacer las necesidades de las comunidades, pues el interés y la </w:t>
      </w:r>
      <w:r w:rsidRPr="00905C9E">
        <w:rPr>
          <w:rStyle w:val="CharacterStyle2"/>
          <w:spacing w:val="-5"/>
          <w:w w:val="105"/>
          <w:lang w:eastAsia="es-ES"/>
        </w:rPr>
        <w:t xml:space="preserve">necesidad de los usuarios encuentra respaldo en lo expresado en el artículo 113 de la Ley General de la Administración Pública y que por tanto es evidente que el interés público, </w:t>
      </w:r>
      <w:r w:rsidRPr="00905C9E">
        <w:rPr>
          <w:rStyle w:val="CharacterStyle2"/>
          <w:spacing w:val="4"/>
          <w:w w:val="105"/>
          <w:lang w:eastAsia="es-ES"/>
        </w:rPr>
        <w:t xml:space="preserve">considerado como la "expresión de los intereses individuales coincidentes de los </w:t>
      </w:r>
      <w:r w:rsidRPr="00905C9E">
        <w:rPr>
          <w:rStyle w:val="CharacterStyle2"/>
          <w:spacing w:val="2"/>
          <w:w w:val="105"/>
          <w:lang w:eastAsia="es-ES"/>
        </w:rPr>
        <w:t xml:space="preserve">administrados", no fue tomado en cuenta por la Comisión Técnica de Transportes. </w:t>
      </w:r>
      <w:r w:rsidRPr="00905C9E">
        <w:rPr>
          <w:rStyle w:val="CharacterStyle2"/>
          <w:spacing w:val="-3"/>
          <w:w w:val="105"/>
          <w:lang w:eastAsia="es-ES"/>
        </w:rPr>
        <w:t xml:space="preserve">Asimismo, no debe olvidarse que en este caso las peticiones de las propias comunidades, </w:t>
      </w:r>
      <w:r w:rsidRPr="00905C9E">
        <w:rPr>
          <w:rStyle w:val="CharacterStyle2"/>
          <w:spacing w:val="-7"/>
          <w:w w:val="105"/>
          <w:lang w:eastAsia="es-ES"/>
        </w:rPr>
        <w:t xml:space="preserve">que son la razón de ser del servicio de transporte remunerado de personas, eran claras, en el </w:t>
      </w:r>
      <w:r w:rsidRPr="00905C9E">
        <w:rPr>
          <w:rStyle w:val="CharacterStyle2"/>
          <w:spacing w:val="-2"/>
          <w:w w:val="105"/>
          <w:lang w:eastAsia="es-ES"/>
        </w:rPr>
        <w:t xml:space="preserve">sentido de la necesidad del servicio en el recorrido que se estaba prestando. En todo caso, </w:t>
      </w:r>
      <w:r w:rsidRPr="00905C9E">
        <w:rPr>
          <w:rStyle w:val="CharacterStyle2"/>
          <w:w w:val="105"/>
          <w:lang w:eastAsia="es-ES"/>
        </w:rPr>
        <w:t xml:space="preserve">se considera que la Comisión Técnica de Transportes viola el principio de legalidad </w:t>
      </w:r>
      <w:r w:rsidRPr="00905C9E">
        <w:rPr>
          <w:rStyle w:val="CharacterStyle2"/>
          <w:spacing w:val="-6"/>
          <w:w w:val="105"/>
          <w:lang w:eastAsia="es-ES"/>
        </w:rPr>
        <w:t xml:space="preserve">administrativa al arrogarse facultades y potestades en contra de las comunidades servidas, </w:t>
      </w:r>
      <w:r w:rsidRPr="00905C9E">
        <w:rPr>
          <w:rStyle w:val="CharacterStyle2"/>
          <w:spacing w:val="-2"/>
          <w:w w:val="105"/>
          <w:lang w:eastAsia="es-ES"/>
        </w:rPr>
        <w:t xml:space="preserve">concluyendo a su criterio que el interés público debe prevalecer sobre el interés de la </w:t>
      </w:r>
      <w:r w:rsidRPr="00905C9E">
        <w:rPr>
          <w:rStyle w:val="CharacterStyle2"/>
          <w:spacing w:val="-4"/>
          <w:w w:val="105"/>
          <w:lang w:eastAsia="es-ES"/>
        </w:rPr>
        <w:t>administración pública, o la ambición desmedida de cualquier empresario.</w:t>
      </w:r>
    </w:p>
    <w:p w:rsidR="00D363E0" w:rsidRPr="00F93849" w:rsidRDefault="00585A80" w:rsidP="00F93849">
      <w:pPr>
        <w:pStyle w:val="Style2"/>
        <w:kinsoku w:val="0"/>
        <w:autoSpaceDE/>
        <w:autoSpaceDN/>
        <w:adjustRightInd/>
        <w:spacing w:before="504" w:after="792"/>
        <w:ind w:left="216" w:right="288"/>
        <w:jc w:val="both"/>
        <w:rPr>
          <w:rStyle w:val="CharacterStyle2"/>
          <w:spacing w:val="-4"/>
          <w:w w:val="105"/>
          <w:lang w:eastAsia="es-ES"/>
        </w:rPr>
      </w:pPr>
      <w:r w:rsidRPr="00905C9E">
        <w:rPr>
          <w:rStyle w:val="CharacterStyle3"/>
          <w:w w:val="105"/>
          <w:sz w:val="24"/>
          <w:szCs w:val="24"/>
          <w:lang w:eastAsia="es-ES"/>
        </w:rPr>
        <w:t xml:space="preserve">Este Tribunal, estima que el acuerdo impugnado por el aquí recurrente, se encuentra </w:t>
      </w:r>
      <w:r w:rsidRPr="00905C9E">
        <w:rPr>
          <w:rStyle w:val="CharacterStyle3"/>
          <w:spacing w:val="-5"/>
          <w:w w:val="105"/>
          <w:sz w:val="24"/>
          <w:szCs w:val="24"/>
          <w:lang w:eastAsia="es-ES"/>
        </w:rPr>
        <w:t xml:space="preserve">ajustado a derecho, toda vez, que los términos del contrato de concesión, se imponen a las partes como deberes que deben cumplirse y cuyo incumplimiento conlleva una infracción a </w:t>
      </w:r>
      <w:r w:rsidRPr="00905C9E">
        <w:rPr>
          <w:rStyle w:val="CharacterStyle3"/>
          <w:spacing w:val="-8"/>
          <w:w w:val="105"/>
          <w:sz w:val="24"/>
          <w:szCs w:val="24"/>
          <w:lang w:eastAsia="es-ES"/>
        </w:rPr>
        <w:t xml:space="preserve">las normas previamente establecidas. En el presente caso, la administración en el uso de las facultades que le confiere el numeral 8 de la Ley 3503, procedió a autorizar la variación del </w:t>
      </w:r>
      <w:r w:rsidRPr="00905C9E">
        <w:rPr>
          <w:rStyle w:val="CharacterStyle3"/>
          <w:spacing w:val="-3"/>
          <w:w w:val="105"/>
          <w:sz w:val="24"/>
          <w:szCs w:val="24"/>
          <w:lang w:eastAsia="es-ES"/>
        </w:rPr>
        <w:t xml:space="preserve">recorrido de la ruta, en virtud de una situación totalmente extraordinaria, (el mal estado de </w:t>
      </w:r>
      <w:r w:rsidRPr="00905C9E">
        <w:rPr>
          <w:rStyle w:val="CharacterStyle3"/>
          <w:spacing w:val="-4"/>
          <w:w w:val="105"/>
          <w:sz w:val="24"/>
          <w:szCs w:val="24"/>
          <w:lang w:eastAsia="es-ES"/>
        </w:rPr>
        <w:t>un puente) la que una vez solventada, obliga al concesionario y la misma Administración, a</w:t>
      </w:r>
      <w:r w:rsidR="00F93849">
        <w:rPr>
          <w:rStyle w:val="CharacterStyle3"/>
          <w:spacing w:val="-4"/>
          <w:w w:val="105"/>
          <w:sz w:val="24"/>
          <w:szCs w:val="24"/>
          <w:lang w:eastAsia="es-ES"/>
        </w:rPr>
        <w:t xml:space="preserve"> </w:t>
      </w:r>
      <w:r w:rsidRPr="00905C9E">
        <w:rPr>
          <w:rStyle w:val="CharacterStyle2"/>
          <w:spacing w:val="-5"/>
          <w:w w:val="105"/>
          <w:lang w:eastAsia="es-ES"/>
        </w:rPr>
        <w:t xml:space="preserve">volver sobre el recorrido previamente autorizado. Ahora, si bien puede estimarse que a lo </w:t>
      </w:r>
      <w:r w:rsidRPr="00905C9E">
        <w:rPr>
          <w:rStyle w:val="CharacterStyle2"/>
          <w:spacing w:val="-1"/>
          <w:w w:val="105"/>
          <w:lang w:eastAsia="es-ES"/>
        </w:rPr>
        <w:t xml:space="preserve">largo del plazo de la concesión, pueden surgir situaciones que obligue a autorizar la </w:t>
      </w:r>
      <w:r w:rsidRPr="00905C9E">
        <w:rPr>
          <w:rStyle w:val="CharacterStyle2"/>
          <w:spacing w:val="-4"/>
          <w:w w:val="105"/>
          <w:lang w:eastAsia="es-ES"/>
        </w:rPr>
        <w:t xml:space="preserve">variación permanente de la ruta, esta posibilidad debe estar precedida de estudios técnicos </w:t>
      </w:r>
      <w:r w:rsidRPr="00905C9E">
        <w:rPr>
          <w:rStyle w:val="CharacterStyle2"/>
          <w:spacing w:val="-6"/>
          <w:w w:val="105"/>
          <w:lang w:eastAsia="es-ES"/>
        </w:rPr>
        <w:t>que así lo determinen.</w:t>
      </w:r>
    </w:p>
    <w:p w:rsidR="00D363E0" w:rsidRPr="00905C9E" w:rsidRDefault="00585A80" w:rsidP="00F93849">
      <w:pPr>
        <w:pStyle w:val="Style3"/>
        <w:kinsoku w:val="0"/>
        <w:autoSpaceDE/>
        <w:autoSpaceDN/>
        <w:spacing w:before="252"/>
        <w:ind w:left="0"/>
        <w:rPr>
          <w:rStyle w:val="CharacterStyle2"/>
          <w:spacing w:val="-4"/>
          <w:w w:val="105"/>
          <w:lang w:eastAsia="es-ES"/>
        </w:rPr>
      </w:pPr>
      <w:r w:rsidRPr="00905C9E">
        <w:rPr>
          <w:rStyle w:val="CharacterStyle2"/>
          <w:spacing w:val="-4"/>
          <w:w w:val="105"/>
          <w:lang w:eastAsia="es-ES"/>
        </w:rPr>
        <w:t xml:space="preserve">En el presente caso, el recurrente se arroga la posibilidad de interpretar el interés público, </w:t>
      </w:r>
      <w:r w:rsidRPr="00905C9E">
        <w:rPr>
          <w:rStyle w:val="CharacterStyle2"/>
          <w:spacing w:val="-2"/>
          <w:w w:val="105"/>
          <w:lang w:eastAsia="es-ES"/>
        </w:rPr>
        <w:t xml:space="preserve">que si bien debe entenderse en los términos que lo establece el numeral 113 de la Ley </w:t>
      </w:r>
      <w:r w:rsidRPr="00905C9E">
        <w:rPr>
          <w:rStyle w:val="CharacterStyle2"/>
          <w:spacing w:val="-4"/>
          <w:w w:val="105"/>
          <w:lang w:eastAsia="es-ES"/>
        </w:rPr>
        <w:t xml:space="preserve">General de la Administración Pública, lo cierto es que debe surgir a través de estudios </w:t>
      </w:r>
      <w:r w:rsidRPr="00905C9E">
        <w:rPr>
          <w:rStyle w:val="CharacterStyle2"/>
          <w:spacing w:val="-7"/>
          <w:w w:val="105"/>
          <w:lang w:eastAsia="es-ES"/>
        </w:rPr>
        <w:t xml:space="preserve">científicos y técnicos que midan la necesidad y de esta forma expresen lo que resulta más </w:t>
      </w:r>
      <w:r w:rsidRPr="00905C9E">
        <w:rPr>
          <w:rStyle w:val="CharacterStyle2"/>
          <w:spacing w:val="-2"/>
          <w:w w:val="105"/>
          <w:lang w:eastAsia="es-ES"/>
        </w:rPr>
        <w:t xml:space="preserve">adecuado para satisfacer ese interés. No es el simple dicho de una persona el que puede </w:t>
      </w:r>
      <w:r w:rsidRPr="00905C9E">
        <w:rPr>
          <w:rStyle w:val="CharacterStyle2"/>
          <w:spacing w:val="-6"/>
          <w:w w:val="105"/>
          <w:lang w:eastAsia="es-ES"/>
        </w:rPr>
        <w:t xml:space="preserve">venir a traducir el interés público, sino que el interés general, debe ser expresado por los mecanismos o procedimientos técnicos o científicos, establecidos, según la naturaleza del </w:t>
      </w:r>
      <w:r w:rsidRPr="00905C9E">
        <w:rPr>
          <w:rStyle w:val="CharacterStyle2"/>
          <w:spacing w:val="-4"/>
          <w:w w:val="105"/>
          <w:lang w:eastAsia="es-ES"/>
        </w:rPr>
        <w:t>servicio a prestar.</w:t>
      </w:r>
    </w:p>
    <w:p w:rsidR="00D363E0" w:rsidRPr="00905C9E" w:rsidRDefault="00585A80" w:rsidP="00585A80">
      <w:pPr>
        <w:pStyle w:val="Style2"/>
        <w:kinsoku w:val="0"/>
        <w:autoSpaceDE/>
        <w:autoSpaceDN/>
        <w:adjustRightInd/>
        <w:spacing w:before="288"/>
        <w:ind w:right="72"/>
        <w:jc w:val="both"/>
        <w:rPr>
          <w:rStyle w:val="CharacterStyle3"/>
          <w:spacing w:val="-4"/>
          <w:w w:val="105"/>
          <w:sz w:val="24"/>
          <w:szCs w:val="24"/>
          <w:lang w:eastAsia="es-ES"/>
        </w:rPr>
      </w:pPr>
      <w:r w:rsidRPr="00905C9E">
        <w:rPr>
          <w:rStyle w:val="CharacterStyle3"/>
          <w:spacing w:val="-5"/>
          <w:w w:val="105"/>
          <w:sz w:val="24"/>
          <w:szCs w:val="24"/>
          <w:lang w:eastAsia="es-ES"/>
        </w:rPr>
        <w:t xml:space="preserve">Así las cosas, no considera este Tribunal que exista vicio en el acuerdo adoptado por la </w:t>
      </w:r>
      <w:r w:rsidRPr="00905C9E">
        <w:rPr>
          <w:rStyle w:val="CharacterStyle3"/>
          <w:spacing w:val="-4"/>
          <w:w w:val="105"/>
          <w:sz w:val="24"/>
          <w:szCs w:val="24"/>
          <w:lang w:eastAsia="es-ES"/>
        </w:rPr>
        <w:t>autoridad reguladora del transporte de ese entonces.</w:t>
      </w:r>
    </w:p>
    <w:p w:rsidR="00D363E0" w:rsidRPr="00905C9E" w:rsidRDefault="00585A80">
      <w:pPr>
        <w:pStyle w:val="Style2"/>
        <w:kinsoku w:val="0"/>
        <w:autoSpaceDE/>
        <w:autoSpaceDN/>
        <w:adjustRightInd/>
        <w:spacing w:before="612"/>
        <w:ind w:left="4176"/>
        <w:rPr>
          <w:rStyle w:val="CharacterStyle3"/>
          <w:b/>
          <w:bCs/>
          <w:spacing w:val="6"/>
          <w:lang w:eastAsia="es-ES"/>
        </w:rPr>
      </w:pPr>
      <w:r w:rsidRPr="00905C9E">
        <w:rPr>
          <w:rStyle w:val="CharacterStyle3"/>
          <w:b/>
          <w:bCs/>
          <w:spacing w:val="6"/>
          <w:lang w:eastAsia="es-ES"/>
        </w:rPr>
        <w:t>POR TANTO</w:t>
      </w:r>
    </w:p>
    <w:p w:rsidR="00D363E0" w:rsidRPr="00905C9E" w:rsidRDefault="00585A80" w:rsidP="00F93849">
      <w:pPr>
        <w:pStyle w:val="Style3"/>
        <w:numPr>
          <w:ilvl w:val="0"/>
          <w:numId w:val="7"/>
        </w:numPr>
        <w:tabs>
          <w:tab w:val="clear" w:pos="288"/>
          <w:tab w:val="num" w:pos="426"/>
        </w:tabs>
        <w:kinsoku w:val="0"/>
        <w:autoSpaceDE/>
        <w:autoSpaceDN/>
        <w:spacing w:before="288"/>
        <w:ind w:left="0" w:firstLine="0"/>
        <w:rPr>
          <w:rStyle w:val="CharacterStyle2"/>
          <w:spacing w:val="-5"/>
          <w:w w:val="105"/>
          <w:lang w:eastAsia="es-ES"/>
        </w:rPr>
      </w:pPr>
      <w:r w:rsidRPr="00905C9E">
        <w:rPr>
          <w:rStyle w:val="CharacterStyle2"/>
          <w:spacing w:val="-3"/>
          <w:w w:val="105"/>
          <w:lang w:eastAsia="es-ES"/>
        </w:rPr>
        <w:t xml:space="preserve">Se declara sin lugar el recurso de apelación presentado por el señor </w:t>
      </w:r>
      <w:r w:rsidRPr="00905C9E">
        <w:rPr>
          <w:rStyle w:val="CharacterStyle2"/>
          <w:b/>
          <w:bCs/>
          <w:spacing w:val="-3"/>
          <w:sz w:val="20"/>
          <w:szCs w:val="20"/>
          <w:lang w:eastAsia="es-ES"/>
        </w:rPr>
        <w:t>RM</w:t>
      </w:r>
      <w:r>
        <w:rPr>
          <w:rStyle w:val="CharacterStyle2"/>
          <w:b/>
          <w:bCs/>
          <w:spacing w:val="-3"/>
          <w:sz w:val="20"/>
          <w:szCs w:val="20"/>
          <w:lang w:eastAsia="es-ES"/>
        </w:rPr>
        <w:t>.</w:t>
      </w:r>
      <w:r w:rsidRPr="00905C9E">
        <w:rPr>
          <w:rStyle w:val="CharacterStyle2"/>
          <w:b/>
          <w:bCs/>
          <w:spacing w:val="-6"/>
          <w:sz w:val="20"/>
          <w:szCs w:val="20"/>
          <w:lang w:eastAsia="es-ES"/>
        </w:rPr>
        <w:t>U</w:t>
      </w:r>
      <w:r>
        <w:rPr>
          <w:rStyle w:val="CharacterStyle2"/>
          <w:b/>
          <w:bCs/>
          <w:spacing w:val="-6"/>
          <w:sz w:val="20"/>
          <w:szCs w:val="20"/>
          <w:lang w:eastAsia="es-ES"/>
        </w:rPr>
        <w:t>.</w:t>
      </w:r>
      <w:r w:rsidRPr="00905C9E">
        <w:rPr>
          <w:rStyle w:val="CharacterStyle2"/>
          <w:b/>
          <w:bCs/>
          <w:spacing w:val="-6"/>
          <w:sz w:val="20"/>
          <w:szCs w:val="20"/>
          <w:lang w:eastAsia="es-ES"/>
        </w:rPr>
        <w:t xml:space="preserve">, </w:t>
      </w:r>
      <w:r w:rsidRPr="00905C9E">
        <w:rPr>
          <w:rStyle w:val="CharacterStyle2"/>
          <w:spacing w:val="-6"/>
          <w:w w:val="105"/>
          <w:lang w:eastAsia="es-ES"/>
        </w:rPr>
        <w:t xml:space="preserve">cédula de identidad </w:t>
      </w:r>
      <w:proofErr w:type="gramStart"/>
      <w:r w:rsidRPr="00905C9E">
        <w:rPr>
          <w:rStyle w:val="CharacterStyle2"/>
          <w:spacing w:val="-6"/>
          <w:w w:val="105"/>
          <w:lang w:eastAsia="es-ES"/>
        </w:rPr>
        <w:t xml:space="preserve">número </w:t>
      </w:r>
      <w:r>
        <w:rPr>
          <w:rStyle w:val="CharacterStyle2"/>
          <w:spacing w:val="-6"/>
          <w:w w:val="105"/>
          <w:lang w:eastAsia="es-ES"/>
        </w:rPr>
        <w:t>…</w:t>
      </w:r>
      <w:proofErr w:type="gramEnd"/>
      <w:r w:rsidRPr="00905C9E">
        <w:rPr>
          <w:rStyle w:val="CharacterStyle2"/>
          <w:spacing w:val="-6"/>
          <w:w w:val="105"/>
          <w:lang w:eastAsia="es-ES"/>
        </w:rPr>
        <w:t xml:space="preserve">, en su condición de Apoderado Judicial y </w:t>
      </w:r>
      <w:r w:rsidRPr="00905C9E">
        <w:rPr>
          <w:rStyle w:val="CharacterStyle2"/>
          <w:spacing w:val="-3"/>
          <w:w w:val="105"/>
          <w:lang w:eastAsia="es-ES"/>
        </w:rPr>
        <w:t xml:space="preserve">Extrajudicial de </w:t>
      </w:r>
      <w:r w:rsidRPr="00905C9E">
        <w:rPr>
          <w:rStyle w:val="CharacterStyle2"/>
          <w:b/>
          <w:bCs/>
          <w:spacing w:val="-3"/>
          <w:sz w:val="20"/>
          <w:szCs w:val="20"/>
          <w:lang w:eastAsia="es-ES"/>
        </w:rPr>
        <w:t xml:space="preserve">TRANSPORTES FÁTIMA S. A </w:t>
      </w:r>
      <w:r w:rsidRPr="00905C9E">
        <w:rPr>
          <w:rStyle w:val="CharacterStyle2"/>
          <w:spacing w:val="-3"/>
          <w:w w:val="105"/>
          <w:lang w:eastAsia="es-ES"/>
        </w:rPr>
        <w:t xml:space="preserve">cédula jurídica N° 3-101-1444-28, en contra </w:t>
      </w:r>
      <w:r w:rsidRPr="00905C9E">
        <w:rPr>
          <w:rStyle w:val="CharacterStyle2"/>
          <w:spacing w:val="-7"/>
          <w:w w:val="105"/>
          <w:lang w:eastAsia="es-ES"/>
        </w:rPr>
        <w:t xml:space="preserve">del Acuerdo N° 5 de la Sesión Ordinaria No. 3267 de fecha 21 de diciembre de 1998 de la </w:t>
      </w:r>
      <w:r w:rsidRPr="00905C9E">
        <w:rPr>
          <w:rStyle w:val="CharacterStyle2"/>
          <w:spacing w:val="-5"/>
          <w:w w:val="105"/>
          <w:lang w:eastAsia="es-ES"/>
        </w:rPr>
        <w:t xml:space="preserve">extinta Comisión </w:t>
      </w:r>
      <w:r w:rsidRPr="00905C9E">
        <w:rPr>
          <w:rStyle w:val="CharacterStyle2"/>
          <w:spacing w:val="-5"/>
          <w:w w:val="105"/>
          <w:lang w:eastAsia="es-ES"/>
        </w:rPr>
        <w:lastRenderedPageBreak/>
        <w:t>Técnica de Transportes.</w:t>
      </w:r>
    </w:p>
    <w:p w:rsidR="00D363E0" w:rsidRDefault="00585A80" w:rsidP="00585A80">
      <w:pPr>
        <w:pStyle w:val="Style2"/>
        <w:numPr>
          <w:ilvl w:val="0"/>
          <w:numId w:val="8"/>
        </w:numPr>
        <w:tabs>
          <w:tab w:val="clear" w:pos="360"/>
          <w:tab w:val="num" w:pos="426"/>
        </w:tabs>
        <w:kinsoku w:val="0"/>
        <w:autoSpaceDE/>
        <w:autoSpaceDN/>
        <w:adjustRightInd/>
        <w:spacing w:before="216" w:after="324"/>
        <w:ind w:left="0" w:right="72" w:firstLine="0"/>
        <w:jc w:val="both"/>
        <w:rPr>
          <w:rStyle w:val="CharacterStyle3"/>
          <w:i/>
          <w:iCs/>
          <w:spacing w:val="-4"/>
          <w:w w:val="105"/>
          <w:sz w:val="24"/>
          <w:szCs w:val="24"/>
          <w:lang w:eastAsia="es-ES"/>
        </w:rPr>
      </w:pPr>
      <w:r w:rsidRPr="00905C9E">
        <w:rPr>
          <w:rStyle w:val="CharacterStyle3"/>
          <w:w w:val="105"/>
          <w:sz w:val="24"/>
          <w:szCs w:val="24"/>
          <w:lang w:eastAsia="es-ES"/>
        </w:rPr>
        <w:t xml:space="preserve">De conformidad con el artículo 22, inciso c), de la citada Ley 7969, la presente </w:t>
      </w:r>
      <w:r w:rsidRPr="00905C9E">
        <w:rPr>
          <w:rStyle w:val="CharacterStyle3"/>
          <w:spacing w:val="-4"/>
          <w:w w:val="105"/>
          <w:sz w:val="24"/>
          <w:szCs w:val="24"/>
          <w:lang w:eastAsia="es-ES"/>
        </w:rPr>
        <w:t xml:space="preserve">resolución no tiene ulterior recurso por lo que, se </w:t>
      </w:r>
      <w:r w:rsidRPr="00905C9E">
        <w:rPr>
          <w:rStyle w:val="CharacterStyle3"/>
          <w:i/>
          <w:iCs/>
          <w:spacing w:val="-4"/>
          <w:w w:val="105"/>
          <w:sz w:val="24"/>
          <w:szCs w:val="24"/>
          <w:lang w:eastAsia="es-ES"/>
        </w:rPr>
        <w:t>tiene por agotada la vía administrativa.</w:t>
      </w:r>
    </w:p>
    <w:p w:rsidR="0020325E" w:rsidRDefault="00F93849" w:rsidP="0020325E">
      <w:pPr>
        <w:pStyle w:val="Style2"/>
        <w:numPr>
          <w:ilvl w:val="0"/>
          <w:numId w:val="8"/>
        </w:numPr>
        <w:tabs>
          <w:tab w:val="clear" w:pos="360"/>
          <w:tab w:val="num" w:pos="426"/>
        </w:tabs>
        <w:kinsoku w:val="0"/>
        <w:autoSpaceDE/>
        <w:autoSpaceDN/>
        <w:adjustRightInd/>
        <w:spacing w:before="216" w:after="324"/>
        <w:ind w:left="0" w:right="72" w:firstLine="0"/>
        <w:rPr>
          <w:rStyle w:val="CharacterStyle3"/>
          <w:i/>
          <w:iCs/>
          <w:spacing w:val="-4"/>
          <w:w w:val="105"/>
          <w:sz w:val="24"/>
          <w:szCs w:val="24"/>
          <w:lang w:eastAsia="es-ES"/>
        </w:rPr>
      </w:pPr>
      <w:r>
        <w:rPr>
          <w:rStyle w:val="CharacterStyle3"/>
          <w:iCs/>
          <w:spacing w:val="-4"/>
          <w:w w:val="105"/>
          <w:sz w:val="24"/>
          <w:szCs w:val="24"/>
          <w:lang w:eastAsia="es-ES"/>
        </w:rPr>
        <w:t xml:space="preserve"> </w:t>
      </w:r>
      <w:r w:rsidR="0020325E">
        <w:rPr>
          <w:rStyle w:val="CharacterStyle3"/>
          <w:b/>
          <w:iCs/>
          <w:spacing w:val="-4"/>
          <w:w w:val="105"/>
          <w:sz w:val="24"/>
          <w:szCs w:val="24"/>
          <w:lang w:eastAsia="es-ES"/>
        </w:rPr>
        <w:t>NOTIFIQUESE</w:t>
      </w:r>
    </w:p>
    <w:p w:rsidR="0020325E" w:rsidRPr="00AF1C0C" w:rsidRDefault="0020325E" w:rsidP="0020325E">
      <w:pPr>
        <w:pStyle w:val="Sinespaciado"/>
        <w:jc w:val="center"/>
        <w:rPr>
          <w:rFonts w:ascii="Book Antiqua" w:hAnsi="Book Antiqua" w:cs="Tahoma"/>
          <w:b/>
          <w:i/>
          <w:sz w:val="22"/>
          <w:szCs w:val="22"/>
          <w:lang w:val="es-ES" w:eastAsia="es-ES"/>
        </w:rPr>
      </w:pP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>Lic. Luis Gerardo Fallas Acosta</w:t>
      </w:r>
    </w:p>
    <w:p w:rsidR="0020325E" w:rsidRPr="00AF1C0C" w:rsidRDefault="0020325E" w:rsidP="0020325E">
      <w:pPr>
        <w:pStyle w:val="Sinespaciado"/>
        <w:jc w:val="center"/>
        <w:rPr>
          <w:rFonts w:ascii="Book Antiqua" w:hAnsi="Book Antiqua" w:cs="Tahoma"/>
          <w:b/>
          <w:sz w:val="22"/>
          <w:szCs w:val="22"/>
          <w:lang w:val="es-ES" w:eastAsia="es-ES"/>
        </w:rPr>
      </w:pP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>Presidente</w:t>
      </w:r>
    </w:p>
    <w:p w:rsidR="0020325E" w:rsidRDefault="0020325E" w:rsidP="0020325E">
      <w:pPr>
        <w:pStyle w:val="Sinespaciado"/>
        <w:jc w:val="center"/>
        <w:rPr>
          <w:rFonts w:ascii="Book Antiqua" w:hAnsi="Book Antiqua" w:cs="Tahoma"/>
          <w:b/>
          <w:sz w:val="22"/>
          <w:szCs w:val="22"/>
          <w:lang w:val="es-ES" w:eastAsia="es-ES"/>
        </w:rPr>
      </w:pPr>
    </w:p>
    <w:p w:rsidR="0020325E" w:rsidRPr="00AF1C0C" w:rsidRDefault="0020325E" w:rsidP="0020325E">
      <w:pPr>
        <w:pStyle w:val="Sinespaciado"/>
        <w:jc w:val="center"/>
        <w:rPr>
          <w:rFonts w:ascii="Book Antiqua" w:hAnsi="Book Antiqua" w:cs="Tahoma"/>
          <w:b/>
          <w:sz w:val="22"/>
          <w:szCs w:val="22"/>
          <w:lang w:val="es-ES" w:eastAsia="es-ES"/>
        </w:rPr>
      </w:pPr>
    </w:p>
    <w:p w:rsidR="0020325E" w:rsidRPr="00AF1C0C" w:rsidRDefault="0020325E" w:rsidP="0020325E">
      <w:pPr>
        <w:pStyle w:val="Sinespaciado"/>
        <w:jc w:val="center"/>
        <w:rPr>
          <w:rFonts w:ascii="Book Antiqua" w:hAnsi="Book Antiqua" w:cs="Tahoma"/>
          <w:b/>
          <w:sz w:val="22"/>
          <w:szCs w:val="22"/>
          <w:lang w:val="es-ES" w:eastAsia="es-ES"/>
        </w:rPr>
      </w:pP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 xml:space="preserve">Lic. Carlos Miguel Portuguez Méndez </w:t>
      </w:r>
      <w:r>
        <w:rPr>
          <w:rFonts w:ascii="Book Antiqua" w:hAnsi="Book Antiqua" w:cs="Tahoma"/>
          <w:b/>
          <w:sz w:val="22"/>
          <w:szCs w:val="22"/>
          <w:lang w:val="es-ES" w:eastAsia="es-ES"/>
        </w:rPr>
        <w:tab/>
      </w:r>
      <w:r>
        <w:rPr>
          <w:rFonts w:ascii="Book Antiqua" w:hAnsi="Book Antiqua" w:cs="Tahoma"/>
          <w:b/>
          <w:sz w:val="22"/>
          <w:szCs w:val="22"/>
          <w:lang w:val="es-ES" w:eastAsia="es-ES"/>
        </w:rPr>
        <w:tab/>
      </w: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>Licda. Marta Luz Pérez Peláez</w:t>
      </w:r>
    </w:p>
    <w:p w:rsidR="0020325E" w:rsidRPr="005A71EA" w:rsidRDefault="0020325E" w:rsidP="0020325E">
      <w:pPr>
        <w:pStyle w:val="Sinespaciado"/>
        <w:jc w:val="center"/>
        <w:rPr>
          <w:rStyle w:val="CharacterStyle5"/>
          <w:rFonts w:ascii="Book Antiqua" w:hAnsi="Book Antiqua"/>
          <w:b/>
          <w:sz w:val="22"/>
          <w:szCs w:val="22"/>
          <w:lang w:val="es-ES" w:eastAsia="es-ES"/>
        </w:rPr>
      </w:pP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>Juez</w:t>
      </w: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ab/>
      </w: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ab/>
      </w: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ab/>
      </w: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ab/>
        <w:t xml:space="preserve">       </w:t>
      </w:r>
      <w:r>
        <w:rPr>
          <w:rFonts w:ascii="Book Antiqua" w:hAnsi="Book Antiqua" w:cs="Tahoma"/>
          <w:b/>
          <w:sz w:val="22"/>
          <w:szCs w:val="22"/>
          <w:lang w:val="es-ES" w:eastAsia="es-ES"/>
        </w:rPr>
        <w:tab/>
      </w:r>
      <w:r>
        <w:rPr>
          <w:rFonts w:ascii="Book Antiqua" w:hAnsi="Book Antiqua" w:cs="Tahoma"/>
          <w:b/>
          <w:sz w:val="22"/>
          <w:szCs w:val="22"/>
          <w:lang w:val="es-ES" w:eastAsia="es-ES"/>
        </w:rPr>
        <w:tab/>
      </w:r>
      <w:r>
        <w:rPr>
          <w:rFonts w:ascii="Book Antiqua" w:hAnsi="Book Antiqua" w:cs="Tahoma"/>
          <w:b/>
          <w:sz w:val="22"/>
          <w:szCs w:val="22"/>
          <w:lang w:val="es-ES" w:eastAsia="es-ES"/>
        </w:rPr>
        <w:tab/>
      </w:r>
      <w:r w:rsidRPr="00AF1C0C">
        <w:rPr>
          <w:rFonts w:ascii="Book Antiqua" w:hAnsi="Book Antiqua" w:cs="Tahoma"/>
          <w:b/>
          <w:sz w:val="22"/>
          <w:szCs w:val="22"/>
          <w:lang w:val="es-ES" w:eastAsia="es-ES"/>
        </w:rPr>
        <w:t xml:space="preserve"> Juez</w:t>
      </w:r>
    </w:p>
    <w:p w:rsidR="0020325E" w:rsidRPr="0020325E" w:rsidRDefault="0020325E" w:rsidP="0020325E">
      <w:pPr>
        <w:rPr>
          <w:lang w:val="es-ES"/>
        </w:rPr>
      </w:pPr>
    </w:p>
    <w:p w:rsidR="0020325E" w:rsidRPr="0020325E" w:rsidRDefault="0020325E" w:rsidP="0020325E">
      <w:pPr>
        <w:pStyle w:val="Style2"/>
        <w:kinsoku w:val="0"/>
        <w:autoSpaceDE/>
        <w:autoSpaceDN/>
        <w:adjustRightInd/>
        <w:spacing w:before="216" w:after="324"/>
        <w:ind w:right="72"/>
        <w:rPr>
          <w:rStyle w:val="CharacterStyle3"/>
          <w:iCs/>
          <w:spacing w:val="-4"/>
          <w:w w:val="105"/>
          <w:sz w:val="24"/>
          <w:szCs w:val="24"/>
          <w:lang w:eastAsia="es-ES"/>
        </w:rPr>
      </w:pPr>
    </w:p>
    <w:p w:rsidR="0020325E" w:rsidRPr="0020325E" w:rsidRDefault="0020325E" w:rsidP="0020325E">
      <w:pPr>
        <w:pStyle w:val="Style2"/>
        <w:kinsoku w:val="0"/>
        <w:autoSpaceDE/>
        <w:autoSpaceDN/>
        <w:adjustRightInd/>
        <w:spacing w:before="216" w:after="324"/>
        <w:ind w:right="72"/>
        <w:rPr>
          <w:rStyle w:val="CharacterStyle3"/>
          <w:iCs/>
          <w:spacing w:val="-4"/>
          <w:w w:val="105"/>
          <w:sz w:val="24"/>
          <w:szCs w:val="24"/>
          <w:lang w:eastAsia="es-ES"/>
        </w:rPr>
      </w:pPr>
    </w:p>
    <w:p w:rsidR="0020325E" w:rsidRPr="0020325E" w:rsidRDefault="0020325E" w:rsidP="0020325E">
      <w:pPr>
        <w:pStyle w:val="Style2"/>
        <w:kinsoku w:val="0"/>
        <w:autoSpaceDE/>
        <w:autoSpaceDN/>
        <w:adjustRightInd/>
        <w:spacing w:before="216" w:after="324"/>
        <w:ind w:right="72"/>
        <w:rPr>
          <w:rStyle w:val="CharacterStyle3"/>
          <w:iCs/>
          <w:spacing w:val="-4"/>
          <w:w w:val="105"/>
          <w:sz w:val="24"/>
          <w:szCs w:val="24"/>
          <w:lang w:eastAsia="es-ES"/>
        </w:rPr>
      </w:pPr>
    </w:p>
    <w:p w:rsidR="0020325E" w:rsidRPr="0020325E" w:rsidRDefault="0020325E" w:rsidP="0020325E">
      <w:pPr>
        <w:pStyle w:val="Style2"/>
        <w:kinsoku w:val="0"/>
        <w:autoSpaceDE/>
        <w:autoSpaceDN/>
        <w:adjustRightInd/>
        <w:spacing w:before="216" w:after="324"/>
        <w:ind w:right="72"/>
        <w:rPr>
          <w:rStyle w:val="CharacterStyle3"/>
          <w:iCs/>
          <w:spacing w:val="-4"/>
          <w:w w:val="105"/>
          <w:sz w:val="24"/>
          <w:szCs w:val="24"/>
          <w:lang w:eastAsia="es-ES"/>
        </w:rPr>
      </w:pPr>
    </w:p>
    <w:p w:rsidR="0020325E" w:rsidRPr="0020325E" w:rsidRDefault="0020325E" w:rsidP="0020325E">
      <w:pPr>
        <w:pStyle w:val="Style2"/>
        <w:kinsoku w:val="0"/>
        <w:autoSpaceDE/>
        <w:autoSpaceDN/>
        <w:adjustRightInd/>
        <w:spacing w:before="216" w:after="324"/>
        <w:ind w:right="72"/>
        <w:rPr>
          <w:rStyle w:val="CharacterStyle3"/>
          <w:iCs/>
          <w:spacing w:val="-4"/>
          <w:w w:val="105"/>
          <w:sz w:val="24"/>
          <w:szCs w:val="24"/>
          <w:lang w:eastAsia="es-ES"/>
        </w:rPr>
      </w:pPr>
    </w:p>
    <w:p w:rsidR="0020325E" w:rsidRPr="0020325E" w:rsidRDefault="0020325E" w:rsidP="0020325E">
      <w:pPr>
        <w:pStyle w:val="Style2"/>
        <w:kinsoku w:val="0"/>
        <w:autoSpaceDE/>
        <w:autoSpaceDN/>
        <w:adjustRightInd/>
        <w:spacing w:before="216" w:after="324"/>
        <w:ind w:right="72"/>
        <w:rPr>
          <w:rStyle w:val="CharacterStyle3"/>
          <w:iCs/>
          <w:spacing w:val="-4"/>
          <w:w w:val="105"/>
          <w:sz w:val="24"/>
          <w:szCs w:val="24"/>
          <w:lang w:eastAsia="es-ES"/>
        </w:rPr>
      </w:pPr>
    </w:p>
    <w:sectPr w:rsidR="0020325E" w:rsidRPr="0020325E" w:rsidSect="00D363E0">
      <w:pgSz w:w="12134" w:h="15840"/>
      <w:pgMar w:top="1959" w:right="1509" w:bottom="486" w:left="15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797F"/>
    <w:multiLevelType w:val="singleLevel"/>
    <w:tmpl w:val="606D5116"/>
    <w:lvl w:ilvl="0">
      <w:start w:val="3"/>
      <w:numFmt w:val="decimal"/>
      <w:lvlText w:val="%1."/>
      <w:lvlJc w:val="left"/>
      <w:pPr>
        <w:tabs>
          <w:tab w:val="num" w:pos="216"/>
        </w:tabs>
        <w:ind w:left="360" w:firstLine="72"/>
      </w:pPr>
      <w:rPr>
        <w:snapToGrid/>
        <w:spacing w:val="-3"/>
        <w:w w:val="105"/>
        <w:sz w:val="24"/>
        <w:szCs w:val="24"/>
      </w:rPr>
    </w:lvl>
  </w:abstractNum>
  <w:abstractNum w:abstractNumId="1">
    <w:nsid w:val="023C44E0"/>
    <w:multiLevelType w:val="singleLevel"/>
    <w:tmpl w:val="4B62752C"/>
    <w:lvl w:ilvl="0">
      <w:start w:val="1"/>
      <w:numFmt w:val="upperRoman"/>
      <w:lvlText w:val="%1.-"/>
      <w:lvlJc w:val="left"/>
      <w:pPr>
        <w:tabs>
          <w:tab w:val="num" w:pos="288"/>
        </w:tabs>
        <w:ind w:left="504" w:firstLine="72"/>
      </w:pPr>
      <w:rPr>
        <w:b/>
        <w:snapToGrid/>
        <w:spacing w:val="-3"/>
        <w:w w:val="105"/>
        <w:sz w:val="24"/>
        <w:szCs w:val="24"/>
      </w:rPr>
    </w:lvl>
  </w:abstractNum>
  <w:abstractNum w:abstractNumId="2">
    <w:nsid w:val="03BD4A6C"/>
    <w:multiLevelType w:val="singleLevel"/>
    <w:tmpl w:val="4C0809BC"/>
    <w:lvl w:ilvl="0">
      <w:start w:val="2"/>
      <w:numFmt w:val="decimal"/>
      <w:lvlText w:val="%1.-"/>
      <w:lvlJc w:val="left"/>
      <w:pPr>
        <w:tabs>
          <w:tab w:val="num" w:pos="432"/>
        </w:tabs>
        <w:ind w:left="360"/>
      </w:pPr>
      <w:rPr>
        <w:snapToGrid/>
        <w:spacing w:val="-6"/>
        <w:w w:val="105"/>
        <w:sz w:val="24"/>
        <w:szCs w:val="24"/>
      </w:rPr>
    </w:lvl>
  </w:abstractNum>
  <w:abstractNum w:abstractNumId="3">
    <w:nsid w:val="05CE811F"/>
    <w:multiLevelType w:val="singleLevel"/>
    <w:tmpl w:val="69AB0486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b/>
        <w:bCs/>
        <w:snapToGrid/>
        <w:spacing w:val="4"/>
        <w:w w:val="105"/>
        <w:sz w:val="24"/>
        <w:szCs w:val="24"/>
      </w:rPr>
    </w:lvl>
  </w:abstractNum>
  <w:abstractNum w:abstractNumId="4">
    <w:nsid w:val="0764D415"/>
    <w:multiLevelType w:val="singleLevel"/>
    <w:tmpl w:val="7DD01443"/>
    <w:lvl w:ilvl="0">
      <w:start w:val="1"/>
      <w:numFmt w:val="decimal"/>
      <w:lvlText w:val="%1.-"/>
      <w:lvlJc w:val="left"/>
      <w:pPr>
        <w:tabs>
          <w:tab w:val="num" w:pos="360"/>
        </w:tabs>
        <w:ind w:left="360" w:firstLine="72"/>
      </w:pPr>
      <w:rPr>
        <w:rFonts w:ascii="Garamond" w:hAnsi="Garamond" w:cs="Garamond"/>
        <w:snapToGrid/>
        <w:spacing w:val="-4"/>
        <w:sz w:val="26"/>
        <w:szCs w:val="26"/>
      </w:rPr>
    </w:lvl>
  </w:abstractNum>
  <w:abstractNum w:abstractNumId="5">
    <w:nsid w:val="07D9B4D2"/>
    <w:multiLevelType w:val="singleLevel"/>
    <w:tmpl w:val="D10C6F16"/>
    <w:lvl w:ilvl="0">
      <w:start w:val="1"/>
      <w:numFmt w:val="upperLetter"/>
      <w:lvlText w:val="%1.-"/>
      <w:lvlJc w:val="left"/>
      <w:pPr>
        <w:tabs>
          <w:tab w:val="num" w:pos="432"/>
        </w:tabs>
        <w:ind w:left="216" w:firstLine="72"/>
      </w:pPr>
      <w:rPr>
        <w:b/>
        <w:snapToGrid/>
        <w:spacing w:val="-6"/>
        <w:w w:val="105"/>
        <w:sz w:val="24"/>
        <w:szCs w:val="24"/>
      </w:rPr>
    </w:lvl>
  </w:abstractNum>
  <w:abstractNum w:abstractNumId="6">
    <w:nsid w:val="6ADA72A5"/>
    <w:multiLevelType w:val="hybridMultilevel"/>
    <w:tmpl w:val="3FAE7FCA"/>
    <w:lvl w:ilvl="0" w:tplc="00DA0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377E7"/>
    <w:multiLevelType w:val="hybridMultilevel"/>
    <w:tmpl w:val="7B48ED6A"/>
    <w:lvl w:ilvl="0" w:tplc="2654E86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lvl w:ilvl="0">
        <w:start w:val="3"/>
        <w:numFmt w:val="decimal"/>
        <w:lvlText w:val="%1.-"/>
        <w:lvlJc w:val="left"/>
        <w:pPr>
          <w:tabs>
            <w:tab w:val="num" w:pos="360"/>
          </w:tabs>
          <w:ind w:left="360" w:firstLine="72"/>
        </w:pPr>
        <w:rPr>
          <w:rFonts w:hint="default"/>
          <w:snapToGrid/>
          <w:spacing w:val="-7"/>
          <w:w w:val="105"/>
          <w:sz w:val="24"/>
          <w:szCs w:val="24"/>
        </w:rPr>
      </w:lvl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1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504" w:firstLine="72"/>
        </w:pPr>
        <w:rPr>
          <w:b/>
          <w:i w:val="0"/>
          <w:snapToGrid/>
          <w:w w:val="105"/>
          <w:sz w:val="24"/>
          <w:szCs w:val="24"/>
        </w:rPr>
      </w:lvl>
    </w:lvlOverride>
  </w:num>
  <w:num w:numId="9">
    <w:abstractNumId w:val="1"/>
    <w:lvlOverride w:ilvl="0">
      <w:lvl w:ilvl="0">
        <w:numFmt w:val="upperRoman"/>
        <w:lvlText w:val="%1.-"/>
        <w:lvlJc w:val="left"/>
        <w:pPr>
          <w:tabs>
            <w:tab w:val="num" w:pos="0"/>
          </w:tabs>
          <w:ind w:left="504" w:firstLine="72"/>
        </w:pPr>
        <w:rPr>
          <w:b/>
          <w:bCs/>
          <w:snapToGrid/>
          <w:spacing w:val="-9"/>
          <w:sz w:val="24"/>
          <w:szCs w:val="24"/>
        </w:rPr>
      </w:lvl>
    </w:lvlOverride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8E0371"/>
    <w:rsid w:val="0020325E"/>
    <w:rsid w:val="00326329"/>
    <w:rsid w:val="00585A80"/>
    <w:rsid w:val="008E0371"/>
    <w:rsid w:val="00905C9E"/>
    <w:rsid w:val="00B618EE"/>
    <w:rsid w:val="00C7352A"/>
    <w:rsid w:val="00D363E0"/>
    <w:rsid w:val="00F9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3E0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363E0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D363E0"/>
    <w:pPr>
      <w:kinsoku/>
      <w:autoSpaceDE w:val="0"/>
      <w:autoSpaceDN w:val="0"/>
      <w:spacing w:before="288"/>
      <w:ind w:left="216" w:right="288" w:firstLine="72"/>
      <w:jc w:val="both"/>
    </w:pPr>
  </w:style>
  <w:style w:type="paragraph" w:customStyle="1" w:styleId="Style3">
    <w:name w:val="Style 3"/>
    <w:basedOn w:val="Normal"/>
    <w:uiPriority w:val="99"/>
    <w:rsid w:val="00D363E0"/>
    <w:pPr>
      <w:kinsoku/>
      <w:autoSpaceDE w:val="0"/>
      <w:autoSpaceDN w:val="0"/>
      <w:ind w:left="504" w:right="72"/>
      <w:jc w:val="both"/>
    </w:pPr>
  </w:style>
  <w:style w:type="paragraph" w:customStyle="1" w:styleId="Style2">
    <w:name w:val="Style 2"/>
    <w:basedOn w:val="Normal"/>
    <w:uiPriority w:val="99"/>
    <w:rsid w:val="00D363E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D363E0"/>
    <w:pPr>
      <w:kinsoku/>
      <w:autoSpaceDE w:val="0"/>
      <w:autoSpaceDN w:val="0"/>
      <w:ind w:left="360" w:right="576"/>
      <w:jc w:val="both"/>
    </w:pPr>
  </w:style>
  <w:style w:type="character" w:customStyle="1" w:styleId="CharacterStyle3">
    <w:name w:val="Character Style 3"/>
    <w:uiPriority w:val="99"/>
    <w:rsid w:val="00D363E0"/>
    <w:rPr>
      <w:sz w:val="20"/>
      <w:szCs w:val="20"/>
    </w:rPr>
  </w:style>
  <w:style w:type="character" w:customStyle="1" w:styleId="CharacterStyle2">
    <w:name w:val="Character Style 2"/>
    <w:uiPriority w:val="99"/>
    <w:rsid w:val="00D363E0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C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C9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26329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acterStyle5">
    <w:name w:val="Character Style 5"/>
    <w:uiPriority w:val="99"/>
    <w:rsid w:val="0020325E"/>
    <w:rPr>
      <w:sz w:val="23"/>
      <w:szCs w:val="23"/>
    </w:rPr>
  </w:style>
  <w:style w:type="paragraph" w:styleId="Prrafodelista">
    <w:name w:val="List Paragraph"/>
    <w:basedOn w:val="Normal"/>
    <w:uiPriority w:val="34"/>
    <w:qFormat/>
    <w:rsid w:val="00203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2115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6</cp:revision>
  <dcterms:created xsi:type="dcterms:W3CDTF">2012-10-02T19:45:00Z</dcterms:created>
  <dcterms:modified xsi:type="dcterms:W3CDTF">2012-10-09T18:08:00Z</dcterms:modified>
</cp:coreProperties>
</file>